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5"/>
        <w:gridCol w:w="1646"/>
        <w:gridCol w:w="8221"/>
        <w:gridCol w:w="2977"/>
      </w:tblGrid>
      <w:tr w:rsidR="008D525C" w:rsidRPr="00C23BF8" w14:paraId="74515442" w14:textId="77777777" w:rsidTr="00A00EFD">
        <w:trPr>
          <w:trHeight w:val="480"/>
          <w:tblHeader/>
        </w:trPr>
        <w:tc>
          <w:tcPr>
            <w:tcW w:w="14529" w:type="dxa"/>
            <w:gridSpan w:val="4"/>
            <w:shd w:val="clear" w:color="auto" w:fill="auto"/>
            <w:noWrap/>
            <w:vAlign w:val="bottom"/>
            <w:hideMark/>
          </w:tcPr>
          <w:p w14:paraId="508E0B38" w14:textId="1CB44756" w:rsidR="00F8079E" w:rsidRPr="00A00EFD" w:rsidRDefault="008D525C" w:rsidP="00ED522F">
            <w:pPr>
              <w:rPr>
                <w:rFonts w:eastAsia="Times New Roman" w:cs="Arial"/>
                <w:b/>
                <w:bCs/>
                <w:color w:val="000000" w:themeColor="text1"/>
                <w:kern w:val="0"/>
                <w:lang w:val="en-US" w:eastAsia="pl-PL"/>
                <w14:ligatures w14:val="none"/>
              </w:rPr>
            </w:pPr>
            <w:r w:rsidRPr="00A00EFD">
              <w:rPr>
                <w:rFonts w:eastAsia="Times New Roman" w:cs="Arial"/>
                <w:b/>
                <w:bCs/>
                <w:color w:val="000000" w:themeColor="text1"/>
                <w:kern w:val="0"/>
                <w:lang w:val="en-US" w:eastAsia="pl-PL"/>
                <w14:ligatures w14:val="none"/>
              </w:rPr>
              <w:t>The list of events</w:t>
            </w:r>
            <w:r w:rsidR="00F8079E" w:rsidRPr="00A00EFD">
              <w:rPr>
                <w:rFonts w:eastAsia="Times New Roman" w:cs="Arial"/>
                <w:b/>
                <w:bCs/>
                <w:color w:val="000000" w:themeColor="text1"/>
                <w:kern w:val="0"/>
                <w:lang w:val="en-US" w:eastAsia="pl-PL"/>
                <w14:ligatures w14:val="none"/>
              </w:rPr>
              <w:t xml:space="preserve">. ITALY – </w:t>
            </w:r>
            <w:r w:rsidRPr="00A00EFD">
              <w:rPr>
                <w:rFonts w:eastAsia="Times New Roman" w:cs="Arial"/>
                <w:b/>
                <w:bCs/>
                <w:color w:val="000000" w:themeColor="text1"/>
                <w:kern w:val="0"/>
                <w:lang w:val="en-US" w:eastAsia="pl-PL"/>
                <w14:ligatures w14:val="none"/>
              </w:rPr>
              <w:t xml:space="preserve">the </w:t>
            </w:r>
            <w:r w:rsidR="00F8079E" w:rsidRPr="00A00EFD">
              <w:rPr>
                <w:rFonts w:eastAsia="Times New Roman" w:cs="Arial"/>
                <w:b/>
                <w:bCs/>
                <w:color w:val="000000" w:themeColor="text1"/>
                <w:kern w:val="0"/>
                <w:lang w:val="en-US" w:eastAsia="pl-PL"/>
                <w14:ligatures w14:val="none"/>
              </w:rPr>
              <w:t xml:space="preserve">Guest of Honour of </w:t>
            </w:r>
            <w:r w:rsidRPr="00A00EFD">
              <w:rPr>
                <w:rFonts w:eastAsia="Times New Roman" w:cs="Arial"/>
                <w:b/>
                <w:bCs/>
                <w:color w:val="000000" w:themeColor="text1"/>
                <w:kern w:val="0"/>
                <w:lang w:val="en-US" w:eastAsia="pl-PL"/>
                <w14:ligatures w14:val="none"/>
              </w:rPr>
              <w:t>the Warsaw International Book Fair</w:t>
            </w:r>
          </w:p>
        </w:tc>
      </w:tr>
      <w:tr w:rsidR="008D525C" w:rsidRPr="00A00EFD" w14:paraId="6C686059" w14:textId="77777777" w:rsidTr="00A00EFD">
        <w:trPr>
          <w:trHeight w:val="280"/>
          <w:tblHeader/>
        </w:trPr>
        <w:tc>
          <w:tcPr>
            <w:tcW w:w="1685" w:type="dxa"/>
            <w:shd w:val="clear" w:color="auto" w:fill="auto"/>
            <w:hideMark/>
          </w:tcPr>
          <w:p w14:paraId="6191B040" w14:textId="77777777" w:rsidR="00F8079E" w:rsidRPr="00A00EFD" w:rsidRDefault="00F8079E" w:rsidP="00ED522F">
            <w:pPr>
              <w:rPr>
                <w:rFonts w:eastAsia="Times New Roman" w:cs="Arial"/>
                <w:b/>
                <w:bCs/>
                <w:color w:val="000000" w:themeColor="text1"/>
                <w:kern w:val="0"/>
                <w:lang w:eastAsia="pl-PL"/>
                <w14:ligatures w14:val="none"/>
              </w:rPr>
            </w:pPr>
            <w:r w:rsidRPr="00A00EFD">
              <w:rPr>
                <w:rFonts w:eastAsia="Times New Roman" w:cs="Arial"/>
                <w:b/>
                <w:bCs/>
                <w:color w:val="000000" w:themeColor="text1"/>
                <w:kern w:val="0"/>
                <w:lang w:eastAsia="pl-PL"/>
                <w14:ligatures w14:val="none"/>
              </w:rPr>
              <w:t>Date</w:t>
            </w:r>
          </w:p>
        </w:tc>
        <w:tc>
          <w:tcPr>
            <w:tcW w:w="1646" w:type="dxa"/>
            <w:shd w:val="clear" w:color="auto" w:fill="auto"/>
            <w:hideMark/>
          </w:tcPr>
          <w:p w14:paraId="2D2363CA" w14:textId="77777777" w:rsidR="00F8079E" w:rsidRPr="00A00EFD" w:rsidRDefault="00F8079E" w:rsidP="00ED522F">
            <w:pPr>
              <w:rPr>
                <w:rFonts w:eastAsia="Times New Roman" w:cs="Arial"/>
                <w:b/>
                <w:bCs/>
                <w:color w:val="000000" w:themeColor="text1"/>
                <w:kern w:val="0"/>
                <w:lang w:eastAsia="pl-PL"/>
                <w14:ligatures w14:val="none"/>
              </w:rPr>
            </w:pPr>
            <w:r w:rsidRPr="00A00EFD">
              <w:rPr>
                <w:rFonts w:eastAsia="Times New Roman" w:cs="Arial"/>
                <w:b/>
                <w:bCs/>
                <w:color w:val="000000" w:themeColor="text1"/>
                <w:kern w:val="0"/>
                <w:lang w:eastAsia="pl-PL"/>
                <w14:ligatures w14:val="none"/>
              </w:rPr>
              <w:t>Hour</w:t>
            </w:r>
          </w:p>
        </w:tc>
        <w:tc>
          <w:tcPr>
            <w:tcW w:w="8221" w:type="dxa"/>
            <w:shd w:val="clear" w:color="auto" w:fill="auto"/>
            <w:hideMark/>
          </w:tcPr>
          <w:p w14:paraId="41B7FC5F" w14:textId="622E061D" w:rsidR="00F8079E" w:rsidRPr="00A00EFD" w:rsidRDefault="008D525C" w:rsidP="00ED522F">
            <w:pPr>
              <w:rPr>
                <w:rFonts w:eastAsia="Times New Roman" w:cs="Arial"/>
                <w:b/>
                <w:bCs/>
                <w:color w:val="000000" w:themeColor="text1"/>
                <w:kern w:val="0"/>
                <w:lang w:eastAsia="pl-PL"/>
                <w14:ligatures w14:val="none"/>
              </w:rPr>
            </w:pPr>
            <w:r w:rsidRPr="00A00EFD">
              <w:rPr>
                <w:rFonts w:eastAsia="Times New Roman" w:cs="Arial"/>
                <w:b/>
                <w:bCs/>
                <w:color w:val="000000" w:themeColor="text1"/>
                <w:kern w:val="0"/>
                <w:lang w:eastAsia="pl-PL"/>
                <w14:ligatures w14:val="none"/>
              </w:rPr>
              <w:t>Event</w:t>
            </w:r>
          </w:p>
        </w:tc>
        <w:tc>
          <w:tcPr>
            <w:tcW w:w="2977" w:type="dxa"/>
            <w:shd w:val="clear" w:color="auto" w:fill="auto"/>
            <w:vAlign w:val="bottom"/>
            <w:hideMark/>
          </w:tcPr>
          <w:p w14:paraId="4A59A6FF" w14:textId="77777777" w:rsidR="00F8079E" w:rsidRPr="00A00EFD" w:rsidRDefault="00F8079E" w:rsidP="00ED522F">
            <w:pPr>
              <w:rPr>
                <w:rFonts w:eastAsia="Times New Roman" w:cs="Arial"/>
                <w:b/>
                <w:bCs/>
                <w:color w:val="000000" w:themeColor="text1"/>
                <w:kern w:val="0"/>
                <w:lang w:eastAsia="pl-PL"/>
                <w14:ligatures w14:val="none"/>
              </w:rPr>
            </w:pPr>
            <w:r w:rsidRPr="00A00EFD">
              <w:rPr>
                <w:rFonts w:eastAsia="Times New Roman" w:cs="Arial"/>
                <w:b/>
                <w:bCs/>
                <w:color w:val="000000" w:themeColor="text1"/>
                <w:kern w:val="0"/>
                <w:lang w:eastAsia="pl-PL"/>
                <w14:ligatures w14:val="none"/>
              </w:rPr>
              <w:t>Place</w:t>
            </w:r>
          </w:p>
        </w:tc>
      </w:tr>
      <w:tr w:rsidR="008D525C" w:rsidRPr="00C23BF8" w14:paraId="6B1D4D97" w14:textId="77777777" w:rsidTr="00A00EFD">
        <w:trPr>
          <w:trHeight w:val="1120"/>
        </w:trPr>
        <w:tc>
          <w:tcPr>
            <w:tcW w:w="1685" w:type="dxa"/>
            <w:shd w:val="clear" w:color="auto" w:fill="auto"/>
            <w:vAlign w:val="center"/>
            <w:hideMark/>
          </w:tcPr>
          <w:p w14:paraId="256D2402"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May 23, 2024</w:t>
            </w:r>
          </w:p>
        </w:tc>
        <w:tc>
          <w:tcPr>
            <w:tcW w:w="1646" w:type="dxa"/>
            <w:shd w:val="clear" w:color="auto" w:fill="auto"/>
            <w:vAlign w:val="center"/>
            <w:hideMark/>
          </w:tcPr>
          <w:p w14:paraId="670B18FF"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14:00-14:50</w:t>
            </w:r>
          </w:p>
        </w:tc>
        <w:tc>
          <w:tcPr>
            <w:tcW w:w="8221" w:type="dxa"/>
            <w:shd w:val="clear" w:color="auto" w:fill="auto"/>
            <w:vAlign w:val="center"/>
            <w:hideMark/>
          </w:tcPr>
          <w:p w14:paraId="2FCAD849" w14:textId="77777777"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It takes a flower. Children’s books industry with Carlo Gallucci and Gaia Stock from AIE (Italian Association of Publishers), in conversation with Ewa Nicewicz</w:t>
            </w:r>
          </w:p>
        </w:tc>
        <w:tc>
          <w:tcPr>
            <w:tcW w:w="2977" w:type="dxa"/>
            <w:shd w:val="clear" w:color="auto" w:fill="auto"/>
            <w:vAlign w:val="bottom"/>
            <w:hideMark/>
          </w:tcPr>
          <w:p w14:paraId="13D846B5" w14:textId="7A8F6F6B"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Goethe Hall, Palace of Culture and Science</w:t>
            </w:r>
          </w:p>
        </w:tc>
      </w:tr>
      <w:tr w:rsidR="008D525C" w:rsidRPr="00C23BF8" w14:paraId="05E5BB84" w14:textId="77777777" w:rsidTr="00A00EFD">
        <w:trPr>
          <w:trHeight w:val="840"/>
        </w:trPr>
        <w:tc>
          <w:tcPr>
            <w:tcW w:w="1685" w:type="dxa"/>
            <w:shd w:val="clear" w:color="auto" w:fill="auto"/>
            <w:vAlign w:val="center"/>
            <w:hideMark/>
          </w:tcPr>
          <w:p w14:paraId="6E5C933B"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May 23, 2024</w:t>
            </w:r>
          </w:p>
        </w:tc>
        <w:tc>
          <w:tcPr>
            <w:tcW w:w="1646" w:type="dxa"/>
            <w:shd w:val="clear" w:color="auto" w:fill="auto"/>
            <w:vAlign w:val="center"/>
            <w:hideMark/>
          </w:tcPr>
          <w:p w14:paraId="70892B14"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15:00-15:50</w:t>
            </w:r>
          </w:p>
        </w:tc>
        <w:tc>
          <w:tcPr>
            <w:tcW w:w="8221" w:type="dxa"/>
            <w:shd w:val="clear" w:color="auto" w:fill="auto"/>
            <w:vAlign w:val="center"/>
            <w:hideMark/>
          </w:tcPr>
          <w:p w14:paraId="594686CA" w14:textId="3AC1F0BF"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On the sidelines. A journey between history and literature with author Helena Janeczek</w:t>
            </w:r>
          </w:p>
        </w:tc>
        <w:tc>
          <w:tcPr>
            <w:tcW w:w="2977" w:type="dxa"/>
            <w:shd w:val="clear" w:color="auto" w:fill="auto"/>
            <w:vAlign w:val="bottom"/>
            <w:hideMark/>
          </w:tcPr>
          <w:p w14:paraId="01ADDC36" w14:textId="771F73F2"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Goethe Hall, Palace of Culture and Science</w:t>
            </w:r>
          </w:p>
        </w:tc>
      </w:tr>
      <w:tr w:rsidR="008D525C" w:rsidRPr="00C23BF8" w14:paraId="22173FFD" w14:textId="77777777" w:rsidTr="00A00EFD">
        <w:trPr>
          <w:trHeight w:val="1120"/>
        </w:trPr>
        <w:tc>
          <w:tcPr>
            <w:tcW w:w="1685" w:type="dxa"/>
            <w:shd w:val="clear" w:color="auto" w:fill="auto"/>
            <w:vAlign w:val="center"/>
            <w:hideMark/>
          </w:tcPr>
          <w:p w14:paraId="0C808544"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May 23, 2024</w:t>
            </w:r>
          </w:p>
        </w:tc>
        <w:tc>
          <w:tcPr>
            <w:tcW w:w="1646" w:type="dxa"/>
            <w:shd w:val="clear" w:color="auto" w:fill="auto"/>
            <w:vAlign w:val="center"/>
            <w:hideMark/>
          </w:tcPr>
          <w:p w14:paraId="39852751"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16:00-16:50</w:t>
            </w:r>
          </w:p>
        </w:tc>
        <w:tc>
          <w:tcPr>
            <w:tcW w:w="8221" w:type="dxa"/>
            <w:shd w:val="clear" w:color="auto" w:fill="auto"/>
            <w:vAlign w:val="center"/>
            <w:hideMark/>
          </w:tcPr>
          <w:p w14:paraId="44422F4F" w14:textId="77777777"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On this rock. Pietro Luca Azzaro and Massimo Borghesi discuss about pope John Paul II, pope Francis and the relationship between Church and community, in conversation with Luciano Lanna</w:t>
            </w:r>
          </w:p>
        </w:tc>
        <w:tc>
          <w:tcPr>
            <w:tcW w:w="2977" w:type="dxa"/>
            <w:shd w:val="clear" w:color="auto" w:fill="auto"/>
            <w:vAlign w:val="bottom"/>
            <w:hideMark/>
          </w:tcPr>
          <w:p w14:paraId="3A1DBE38" w14:textId="698849D5"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Goethe Hall, Palace of Culture and Science</w:t>
            </w:r>
          </w:p>
        </w:tc>
      </w:tr>
      <w:tr w:rsidR="008D525C" w:rsidRPr="00C23BF8" w14:paraId="4CF29247" w14:textId="77777777" w:rsidTr="00A00EFD">
        <w:trPr>
          <w:trHeight w:val="560"/>
        </w:trPr>
        <w:tc>
          <w:tcPr>
            <w:tcW w:w="1685" w:type="dxa"/>
            <w:shd w:val="clear" w:color="auto" w:fill="auto"/>
            <w:vAlign w:val="center"/>
            <w:hideMark/>
          </w:tcPr>
          <w:p w14:paraId="72199EE5"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May 23, 2024</w:t>
            </w:r>
          </w:p>
        </w:tc>
        <w:tc>
          <w:tcPr>
            <w:tcW w:w="1646" w:type="dxa"/>
            <w:shd w:val="clear" w:color="auto" w:fill="auto"/>
            <w:vAlign w:val="center"/>
            <w:hideMark/>
          </w:tcPr>
          <w:p w14:paraId="5BF1BD3D"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17:00-17:50</w:t>
            </w:r>
          </w:p>
        </w:tc>
        <w:tc>
          <w:tcPr>
            <w:tcW w:w="8221" w:type="dxa"/>
            <w:shd w:val="clear" w:color="auto" w:fill="auto"/>
            <w:vAlign w:val="center"/>
            <w:hideMark/>
          </w:tcPr>
          <w:p w14:paraId="63F5A559" w14:textId="77777777"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 xml:space="preserve">Around a grain of sand. Poet and writer Laura Pugno in conversation with Małgorzata Ślarzyńska </w:t>
            </w:r>
          </w:p>
        </w:tc>
        <w:tc>
          <w:tcPr>
            <w:tcW w:w="2977" w:type="dxa"/>
            <w:shd w:val="clear" w:color="auto" w:fill="auto"/>
            <w:vAlign w:val="bottom"/>
            <w:hideMark/>
          </w:tcPr>
          <w:p w14:paraId="61D53F84" w14:textId="37BCBE9C"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 xml:space="preserve">Goethe Hall, Palace of Culture and Science </w:t>
            </w:r>
          </w:p>
        </w:tc>
      </w:tr>
      <w:tr w:rsidR="008D525C" w:rsidRPr="00C23BF8" w14:paraId="07750BE0" w14:textId="77777777" w:rsidTr="00A00EFD">
        <w:trPr>
          <w:trHeight w:val="840"/>
        </w:trPr>
        <w:tc>
          <w:tcPr>
            <w:tcW w:w="1685" w:type="dxa"/>
            <w:shd w:val="clear" w:color="auto" w:fill="auto"/>
            <w:vAlign w:val="center"/>
            <w:hideMark/>
          </w:tcPr>
          <w:p w14:paraId="60402394"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May 24, 2024</w:t>
            </w:r>
          </w:p>
        </w:tc>
        <w:tc>
          <w:tcPr>
            <w:tcW w:w="1646" w:type="dxa"/>
            <w:shd w:val="clear" w:color="auto" w:fill="auto"/>
            <w:vAlign w:val="center"/>
            <w:hideMark/>
          </w:tcPr>
          <w:p w14:paraId="17A1D011"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12:00-12:50</w:t>
            </w:r>
          </w:p>
        </w:tc>
        <w:tc>
          <w:tcPr>
            <w:tcW w:w="8221" w:type="dxa"/>
            <w:shd w:val="clear" w:color="auto" w:fill="auto"/>
            <w:vAlign w:val="center"/>
            <w:hideMark/>
          </w:tcPr>
          <w:p w14:paraId="35B7D3D9" w14:textId="3DDCA3AF"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In your own words. Joys and sorrows of the growing process with writer and psychoanalyst Luigi Ballerini, in conversation with Natalia Mętrak-Ruda</w:t>
            </w:r>
          </w:p>
        </w:tc>
        <w:tc>
          <w:tcPr>
            <w:tcW w:w="2977" w:type="dxa"/>
            <w:shd w:val="clear" w:color="auto" w:fill="auto"/>
            <w:vAlign w:val="bottom"/>
            <w:hideMark/>
          </w:tcPr>
          <w:p w14:paraId="68470418" w14:textId="4017B084"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 xml:space="preserve">Goethe Hall, Palace of Culture and Science </w:t>
            </w:r>
          </w:p>
        </w:tc>
      </w:tr>
      <w:tr w:rsidR="008D525C" w:rsidRPr="00C23BF8" w14:paraId="0C3D6901" w14:textId="77777777" w:rsidTr="00A00EFD">
        <w:trPr>
          <w:trHeight w:val="840"/>
        </w:trPr>
        <w:tc>
          <w:tcPr>
            <w:tcW w:w="1685" w:type="dxa"/>
            <w:shd w:val="clear" w:color="auto" w:fill="auto"/>
            <w:vAlign w:val="center"/>
            <w:hideMark/>
          </w:tcPr>
          <w:p w14:paraId="538023B3"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May 24, 2024</w:t>
            </w:r>
          </w:p>
        </w:tc>
        <w:tc>
          <w:tcPr>
            <w:tcW w:w="1646" w:type="dxa"/>
            <w:shd w:val="clear" w:color="auto" w:fill="auto"/>
            <w:vAlign w:val="center"/>
            <w:hideMark/>
          </w:tcPr>
          <w:p w14:paraId="75E6795E"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13:00-13:50</w:t>
            </w:r>
          </w:p>
        </w:tc>
        <w:tc>
          <w:tcPr>
            <w:tcW w:w="8221" w:type="dxa"/>
            <w:shd w:val="clear" w:color="auto" w:fill="auto"/>
            <w:vAlign w:val="center"/>
            <w:hideMark/>
          </w:tcPr>
          <w:p w14:paraId="25CB0835" w14:textId="77777777"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The Italian Publishing Market in figures. A presentation around Italian publishing market at home and abroad, with Bruno Giancarli</w:t>
            </w:r>
          </w:p>
        </w:tc>
        <w:tc>
          <w:tcPr>
            <w:tcW w:w="2977" w:type="dxa"/>
            <w:shd w:val="clear" w:color="auto" w:fill="auto"/>
            <w:vAlign w:val="bottom"/>
            <w:hideMark/>
          </w:tcPr>
          <w:p w14:paraId="790692DF" w14:textId="5D9D591E"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Goethe Hall, Palace of Culture and Science</w:t>
            </w:r>
          </w:p>
        </w:tc>
      </w:tr>
      <w:tr w:rsidR="008D525C" w:rsidRPr="00C23BF8" w14:paraId="286CD171" w14:textId="77777777" w:rsidTr="00A00EFD">
        <w:trPr>
          <w:trHeight w:val="1120"/>
        </w:trPr>
        <w:tc>
          <w:tcPr>
            <w:tcW w:w="1685" w:type="dxa"/>
            <w:shd w:val="clear" w:color="auto" w:fill="auto"/>
            <w:vAlign w:val="center"/>
            <w:hideMark/>
          </w:tcPr>
          <w:p w14:paraId="21D2C3E2"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May 24, 2024</w:t>
            </w:r>
          </w:p>
        </w:tc>
        <w:tc>
          <w:tcPr>
            <w:tcW w:w="1646" w:type="dxa"/>
            <w:shd w:val="clear" w:color="auto" w:fill="auto"/>
            <w:vAlign w:val="center"/>
            <w:hideMark/>
          </w:tcPr>
          <w:p w14:paraId="2DB16CA0"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14:00-14:50</w:t>
            </w:r>
          </w:p>
        </w:tc>
        <w:tc>
          <w:tcPr>
            <w:tcW w:w="8221" w:type="dxa"/>
            <w:shd w:val="clear" w:color="auto" w:fill="auto"/>
            <w:vAlign w:val="center"/>
            <w:hideMark/>
          </w:tcPr>
          <w:p w14:paraId="0AA10075" w14:textId="1FE94ABE"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 xml:space="preserve">In the woods where we sing. Professor Alessandro Baldacci discusses </w:t>
            </w:r>
            <w:r w:rsidR="00C23BF8">
              <w:rPr>
                <w:rFonts w:eastAsia="Times New Roman" w:cs="Arial"/>
                <w:color w:val="000000" w:themeColor="text1"/>
                <w:kern w:val="0"/>
                <w:lang w:val="en-US" w:eastAsia="pl-PL"/>
                <w14:ligatures w14:val="none"/>
              </w:rPr>
              <w:br/>
            </w:r>
            <w:r w:rsidRPr="00A00EFD">
              <w:rPr>
                <w:rFonts w:eastAsia="Times New Roman" w:cs="Arial"/>
                <w:color w:val="000000" w:themeColor="text1"/>
                <w:kern w:val="0"/>
                <w:lang w:val="en-US" w:eastAsia="pl-PL"/>
                <w14:ligatures w14:val="none"/>
              </w:rPr>
              <w:t>the varied universe behind his poetry, in conversation with Julia Okołowicz-Szumowska</w:t>
            </w:r>
          </w:p>
        </w:tc>
        <w:tc>
          <w:tcPr>
            <w:tcW w:w="2977" w:type="dxa"/>
            <w:shd w:val="clear" w:color="auto" w:fill="auto"/>
            <w:vAlign w:val="bottom"/>
            <w:hideMark/>
          </w:tcPr>
          <w:p w14:paraId="5D9B432C" w14:textId="0D692C3D"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Goethe Hall, Palace of Culture and Science</w:t>
            </w:r>
          </w:p>
        </w:tc>
      </w:tr>
      <w:tr w:rsidR="008D525C" w:rsidRPr="00C23BF8" w14:paraId="458F7D9E" w14:textId="77777777" w:rsidTr="00A00EFD">
        <w:trPr>
          <w:trHeight w:val="1400"/>
        </w:trPr>
        <w:tc>
          <w:tcPr>
            <w:tcW w:w="1685" w:type="dxa"/>
            <w:shd w:val="clear" w:color="auto" w:fill="auto"/>
            <w:vAlign w:val="center"/>
            <w:hideMark/>
          </w:tcPr>
          <w:p w14:paraId="619092F7"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May 24, 2024</w:t>
            </w:r>
          </w:p>
        </w:tc>
        <w:tc>
          <w:tcPr>
            <w:tcW w:w="1646" w:type="dxa"/>
            <w:shd w:val="clear" w:color="auto" w:fill="auto"/>
            <w:vAlign w:val="center"/>
            <w:hideMark/>
          </w:tcPr>
          <w:p w14:paraId="0263070B"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15:00-15:50</w:t>
            </w:r>
          </w:p>
        </w:tc>
        <w:tc>
          <w:tcPr>
            <w:tcW w:w="8221" w:type="dxa"/>
            <w:shd w:val="clear" w:color="auto" w:fill="auto"/>
            <w:vAlign w:val="center"/>
            <w:hideMark/>
          </w:tcPr>
          <w:p w14:paraId="2C11E765" w14:textId="77777777"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Give voice to madness. In the 100th anniversary of Franco Basaglia’s birth, author Stefano Redaelli discusses the relationship between literature, madness and psychiatry through his last works, in conversation with Dario Prola</w:t>
            </w:r>
          </w:p>
        </w:tc>
        <w:tc>
          <w:tcPr>
            <w:tcW w:w="2977" w:type="dxa"/>
            <w:shd w:val="clear" w:color="auto" w:fill="auto"/>
            <w:vAlign w:val="bottom"/>
            <w:hideMark/>
          </w:tcPr>
          <w:p w14:paraId="45E6E296" w14:textId="4B67A070"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 xml:space="preserve">Kisielewski Hall, Palace of Culture and Science </w:t>
            </w:r>
          </w:p>
        </w:tc>
      </w:tr>
      <w:tr w:rsidR="008D525C" w:rsidRPr="00C23BF8" w14:paraId="232BFE0F" w14:textId="77777777" w:rsidTr="00A00EFD">
        <w:trPr>
          <w:trHeight w:val="560"/>
        </w:trPr>
        <w:tc>
          <w:tcPr>
            <w:tcW w:w="1685" w:type="dxa"/>
            <w:shd w:val="clear" w:color="auto" w:fill="auto"/>
            <w:vAlign w:val="center"/>
            <w:hideMark/>
          </w:tcPr>
          <w:p w14:paraId="326E504F"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May 24, 2024</w:t>
            </w:r>
          </w:p>
        </w:tc>
        <w:tc>
          <w:tcPr>
            <w:tcW w:w="1646" w:type="dxa"/>
            <w:shd w:val="clear" w:color="auto" w:fill="auto"/>
            <w:vAlign w:val="center"/>
            <w:hideMark/>
          </w:tcPr>
          <w:p w14:paraId="4D0BB4A0"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16:00-16:50</w:t>
            </w:r>
          </w:p>
        </w:tc>
        <w:tc>
          <w:tcPr>
            <w:tcW w:w="8221" w:type="dxa"/>
            <w:shd w:val="clear" w:color="auto" w:fill="auto"/>
            <w:vAlign w:val="center"/>
            <w:hideMark/>
          </w:tcPr>
          <w:p w14:paraId="551D345E" w14:textId="77777777"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Go over to the dark side. Historical thriller author Matteo Strukul in conversation with Marco Zonch</w:t>
            </w:r>
          </w:p>
        </w:tc>
        <w:tc>
          <w:tcPr>
            <w:tcW w:w="2977" w:type="dxa"/>
            <w:shd w:val="clear" w:color="auto" w:fill="auto"/>
            <w:vAlign w:val="bottom"/>
            <w:hideMark/>
          </w:tcPr>
          <w:p w14:paraId="5C6ED69C" w14:textId="44039883"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Main Stage, Tent F, pl. Defilad in front of the Kinoteka</w:t>
            </w:r>
          </w:p>
        </w:tc>
      </w:tr>
      <w:tr w:rsidR="008D525C" w:rsidRPr="00C23BF8" w14:paraId="69174877" w14:textId="77777777" w:rsidTr="00A00EFD">
        <w:trPr>
          <w:trHeight w:val="840"/>
        </w:trPr>
        <w:tc>
          <w:tcPr>
            <w:tcW w:w="1685" w:type="dxa"/>
            <w:shd w:val="clear" w:color="auto" w:fill="auto"/>
            <w:vAlign w:val="center"/>
            <w:hideMark/>
          </w:tcPr>
          <w:p w14:paraId="42EAFEA3"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lastRenderedPageBreak/>
              <w:t>May 25, 2024</w:t>
            </w:r>
          </w:p>
        </w:tc>
        <w:tc>
          <w:tcPr>
            <w:tcW w:w="1646" w:type="dxa"/>
            <w:shd w:val="clear" w:color="auto" w:fill="auto"/>
            <w:vAlign w:val="center"/>
            <w:hideMark/>
          </w:tcPr>
          <w:p w14:paraId="4C379D2A"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12:00-12:50</w:t>
            </w:r>
          </w:p>
        </w:tc>
        <w:tc>
          <w:tcPr>
            <w:tcW w:w="8221" w:type="dxa"/>
            <w:shd w:val="clear" w:color="auto" w:fill="auto"/>
            <w:vAlign w:val="center"/>
            <w:hideMark/>
          </w:tcPr>
          <w:p w14:paraId="0C9527F5" w14:textId="0F2DFCA9"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 for example, war”. Michele Marchitto recalls Gianni Rodari and the language of wonder in children’s books, in conversation with Ewa Nicewicz</w:t>
            </w:r>
          </w:p>
        </w:tc>
        <w:tc>
          <w:tcPr>
            <w:tcW w:w="2977" w:type="dxa"/>
            <w:shd w:val="clear" w:color="auto" w:fill="auto"/>
            <w:vAlign w:val="bottom"/>
            <w:hideMark/>
          </w:tcPr>
          <w:p w14:paraId="512A915C" w14:textId="4372C02D"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Main Stage, Tent F, pl. Defilad in front of the Kinoteka</w:t>
            </w:r>
          </w:p>
        </w:tc>
      </w:tr>
      <w:tr w:rsidR="008D525C" w:rsidRPr="00C23BF8" w14:paraId="76B13EB9" w14:textId="77777777" w:rsidTr="00A00EFD">
        <w:trPr>
          <w:trHeight w:val="840"/>
        </w:trPr>
        <w:tc>
          <w:tcPr>
            <w:tcW w:w="1685" w:type="dxa"/>
            <w:shd w:val="clear" w:color="auto" w:fill="auto"/>
            <w:vAlign w:val="center"/>
            <w:hideMark/>
          </w:tcPr>
          <w:p w14:paraId="73C603D9"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May 25, 2024</w:t>
            </w:r>
          </w:p>
        </w:tc>
        <w:tc>
          <w:tcPr>
            <w:tcW w:w="1646" w:type="dxa"/>
            <w:shd w:val="clear" w:color="auto" w:fill="auto"/>
            <w:vAlign w:val="center"/>
            <w:hideMark/>
          </w:tcPr>
          <w:p w14:paraId="0E8E8FD3"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13:00-13:50</w:t>
            </w:r>
          </w:p>
        </w:tc>
        <w:tc>
          <w:tcPr>
            <w:tcW w:w="8221" w:type="dxa"/>
            <w:shd w:val="clear" w:color="auto" w:fill="auto"/>
            <w:vAlign w:val="center"/>
            <w:hideMark/>
          </w:tcPr>
          <w:p w14:paraId="0E304C06" w14:textId="77777777"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 xml:space="preserve">In joy and in work. Philosophers Andrea Colamedici and Maura Gancitano explore past and present ideas about work  </w:t>
            </w:r>
          </w:p>
        </w:tc>
        <w:tc>
          <w:tcPr>
            <w:tcW w:w="2977" w:type="dxa"/>
            <w:shd w:val="clear" w:color="auto" w:fill="auto"/>
            <w:vAlign w:val="bottom"/>
            <w:hideMark/>
          </w:tcPr>
          <w:p w14:paraId="6DE148C2" w14:textId="0708C630"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Kijev Hall, Palace of Culture and Science</w:t>
            </w:r>
          </w:p>
        </w:tc>
      </w:tr>
      <w:tr w:rsidR="008D525C" w:rsidRPr="00C23BF8" w14:paraId="2C9CC5DB" w14:textId="77777777" w:rsidTr="00A00EFD">
        <w:trPr>
          <w:trHeight w:val="840"/>
        </w:trPr>
        <w:tc>
          <w:tcPr>
            <w:tcW w:w="1685" w:type="dxa"/>
            <w:shd w:val="clear" w:color="auto" w:fill="auto"/>
            <w:vAlign w:val="center"/>
            <w:hideMark/>
          </w:tcPr>
          <w:p w14:paraId="4FFD4B88"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May 25, 2024</w:t>
            </w:r>
          </w:p>
        </w:tc>
        <w:tc>
          <w:tcPr>
            <w:tcW w:w="1646" w:type="dxa"/>
            <w:shd w:val="clear" w:color="auto" w:fill="auto"/>
            <w:vAlign w:val="center"/>
            <w:hideMark/>
          </w:tcPr>
          <w:p w14:paraId="434785B6"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14:00-14:50</w:t>
            </w:r>
          </w:p>
        </w:tc>
        <w:tc>
          <w:tcPr>
            <w:tcW w:w="8221" w:type="dxa"/>
            <w:shd w:val="clear" w:color="auto" w:fill="auto"/>
            <w:vAlign w:val="center"/>
            <w:hideMark/>
          </w:tcPr>
          <w:p w14:paraId="29E160C6" w14:textId="66C8FB86"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Translating and betraying: a conversation on translating between Italian and Polish with Luigi Marinelli, Leonardo Masi, Mateusz Salwa</w:t>
            </w:r>
          </w:p>
        </w:tc>
        <w:tc>
          <w:tcPr>
            <w:tcW w:w="2977" w:type="dxa"/>
            <w:shd w:val="clear" w:color="auto" w:fill="auto"/>
            <w:vAlign w:val="bottom"/>
            <w:hideMark/>
          </w:tcPr>
          <w:p w14:paraId="464A549C" w14:textId="7CEB2C16"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Kijev Hall, Palace of Culture and Science</w:t>
            </w:r>
          </w:p>
        </w:tc>
      </w:tr>
      <w:tr w:rsidR="008D525C" w:rsidRPr="00C23BF8" w14:paraId="3A7975F5" w14:textId="77777777" w:rsidTr="00A00EFD">
        <w:trPr>
          <w:trHeight w:val="840"/>
        </w:trPr>
        <w:tc>
          <w:tcPr>
            <w:tcW w:w="1685" w:type="dxa"/>
            <w:shd w:val="clear" w:color="auto" w:fill="auto"/>
            <w:vAlign w:val="center"/>
            <w:hideMark/>
          </w:tcPr>
          <w:p w14:paraId="7F3E6203"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May 25, 2024</w:t>
            </w:r>
          </w:p>
        </w:tc>
        <w:tc>
          <w:tcPr>
            <w:tcW w:w="1646" w:type="dxa"/>
            <w:shd w:val="clear" w:color="auto" w:fill="auto"/>
            <w:vAlign w:val="center"/>
            <w:hideMark/>
          </w:tcPr>
          <w:p w14:paraId="17430008"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15:00-15:50</w:t>
            </w:r>
          </w:p>
        </w:tc>
        <w:tc>
          <w:tcPr>
            <w:tcW w:w="8221" w:type="dxa"/>
            <w:shd w:val="clear" w:color="auto" w:fill="auto"/>
            <w:vAlign w:val="center"/>
            <w:hideMark/>
          </w:tcPr>
          <w:p w14:paraId="0064FEF6" w14:textId="37921A6F"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 xml:space="preserve">Making history. Renowned historian Alessandro Barbero holds a fascinating history lesson, in conversation with Sebastiano Giorgi </w:t>
            </w:r>
          </w:p>
        </w:tc>
        <w:tc>
          <w:tcPr>
            <w:tcW w:w="2977" w:type="dxa"/>
            <w:shd w:val="clear" w:color="auto" w:fill="auto"/>
            <w:vAlign w:val="bottom"/>
            <w:hideMark/>
          </w:tcPr>
          <w:p w14:paraId="3D95E4DB" w14:textId="4897C438"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Main Stage, Tent F, pl. Defilad in front of the Kinoteka</w:t>
            </w:r>
          </w:p>
        </w:tc>
      </w:tr>
      <w:tr w:rsidR="008D525C" w:rsidRPr="00C23BF8" w14:paraId="49ACF3C8" w14:textId="77777777" w:rsidTr="00A00EFD">
        <w:trPr>
          <w:trHeight w:val="840"/>
        </w:trPr>
        <w:tc>
          <w:tcPr>
            <w:tcW w:w="1685" w:type="dxa"/>
            <w:shd w:val="clear" w:color="auto" w:fill="auto"/>
            <w:vAlign w:val="center"/>
            <w:hideMark/>
          </w:tcPr>
          <w:p w14:paraId="38E1AAE8"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May 25, 2024</w:t>
            </w:r>
          </w:p>
        </w:tc>
        <w:tc>
          <w:tcPr>
            <w:tcW w:w="1646" w:type="dxa"/>
            <w:shd w:val="clear" w:color="auto" w:fill="auto"/>
            <w:vAlign w:val="center"/>
            <w:hideMark/>
          </w:tcPr>
          <w:p w14:paraId="44665A0D"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17:00-17:50</w:t>
            </w:r>
          </w:p>
        </w:tc>
        <w:tc>
          <w:tcPr>
            <w:tcW w:w="8221" w:type="dxa"/>
            <w:shd w:val="clear" w:color="auto" w:fill="auto"/>
            <w:vAlign w:val="center"/>
            <w:hideMark/>
          </w:tcPr>
          <w:p w14:paraId="25998169" w14:textId="77777777"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 xml:space="preserve">Poetry and… Poet Davide Rondoni explores the creative process of writing verses, with readings by Karolina Porcari </w:t>
            </w:r>
          </w:p>
        </w:tc>
        <w:tc>
          <w:tcPr>
            <w:tcW w:w="2977" w:type="dxa"/>
            <w:shd w:val="clear" w:color="auto" w:fill="auto"/>
            <w:vAlign w:val="bottom"/>
            <w:hideMark/>
          </w:tcPr>
          <w:p w14:paraId="0D066713" w14:textId="0A6BD258"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Kisielewski Hall, Palace of Culture and Science</w:t>
            </w:r>
          </w:p>
        </w:tc>
      </w:tr>
      <w:tr w:rsidR="008D525C" w:rsidRPr="00C23BF8" w14:paraId="2436F94E" w14:textId="77777777" w:rsidTr="00A00EFD">
        <w:trPr>
          <w:trHeight w:val="1120"/>
        </w:trPr>
        <w:tc>
          <w:tcPr>
            <w:tcW w:w="1685" w:type="dxa"/>
            <w:shd w:val="clear" w:color="auto" w:fill="auto"/>
            <w:vAlign w:val="center"/>
            <w:hideMark/>
          </w:tcPr>
          <w:p w14:paraId="2A708A49"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May 26, 2024</w:t>
            </w:r>
          </w:p>
        </w:tc>
        <w:tc>
          <w:tcPr>
            <w:tcW w:w="1646" w:type="dxa"/>
            <w:shd w:val="clear" w:color="auto" w:fill="auto"/>
            <w:vAlign w:val="center"/>
            <w:hideMark/>
          </w:tcPr>
          <w:p w14:paraId="3A75CEC3"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12:00-12:50</w:t>
            </w:r>
          </w:p>
        </w:tc>
        <w:tc>
          <w:tcPr>
            <w:tcW w:w="8221" w:type="dxa"/>
            <w:shd w:val="clear" w:color="auto" w:fill="auto"/>
            <w:vAlign w:val="center"/>
            <w:hideMark/>
          </w:tcPr>
          <w:p w14:paraId="5489EA2D" w14:textId="30E1F16E"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 xml:space="preserve">To make a prince. Professors Alessandro Campi, Bougmila Bielanska and Stefan Bielański recall Machiavelli’s Prince and its legacy 500 years after its publication   </w:t>
            </w:r>
          </w:p>
        </w:tc>
        <w:tc>
          <w:tcPr>
            <w:tcW w:w="2977" w:type="dxa"/>
            <w:shd w:val="clear" w:color="auto" w:fill="auto"/>
            <w:vAlign w:val="bottom"/>
            <w:hideMark/>
          </w:tcPr>
          <w:p w14:paraId="49E9AA4C" w14:textId="3483872C"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 xml:space="preserve">Kisielewski Hall, Palace of Culture and Science </w:t>
            </w:r>
          </w:p>
        </w:tc>
      </w:tr>
      <w:tr w:rsidR="008D525C" w:rsidRPr="00C23BF8" w14:paraId="56252E03" w14:textId="77777777" w:rsidTr="00A00EFD">
        <w:trPr>
          <w:trHeight w:val="840"/>
        </w:trPr>
        <w:tc>
          <w:tcPr>
            <w:tcW w:w="1685" w:type="dxa"/>
            <w:shd w:val="clear" w:color="auto" w:fill="auto"/>
            <w:vAlign w:val="center"/>
            <w:hideMark/>
          </w:tcPr>
          <w:p w14:paraId="62DA1A21"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May 26, 2024</w:t>
            </w:r>
          </w:p>
        </w:tc>
        <w:tc>
          <w:tcPr>
            <w:tcW w:w="1646" w:type="dxa"/>
            <w:shd w:val="clear" w:color="auto" w:fill="auto"/>
            <w:vAlign w:val="center"/>
            <w:hideMark/>
          </w:tcPr>
          <w:p w14:paraId="6429604B"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13:00-13:50</w:t>
            </w:r>
          </w:p>
        </w:tc>
        <w:tc>
          <w:tcPr>
            <w:tcW w:w="8221" w:type="dxa"/>
            <w:shd w:val="clear" w:color="auto" w:fill="auto"/>
            <w:vAlign w:val="center"/>
            <w:hideMark/>
          </w:tcPr>
          <w:p w14:paraId="22600433" w14:textId="62311398"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 xml:space="preserve">No man is an island. Author Mattia Corrente presents his last book </w:t>
            </w:r>
            <w:r w:rsidRPr="00A00EFD">
              <w:rPr>
                <w:rFonts w:eastAsia="Times New Roman" w:cs="Arial"/>
                <w:i/>
                <w:color w:val="000000" w:themeColor="text1"/>
                <w:kern w:val="0"/>
                <w:lang w:val="en-US" w:eastAsia="pl-PL"/>
                <w14:ligatures w14:val="none"/>
              </w:rPr>
              <w:t>La fuga di Anna</w:t>
            </w:r>
            <w:r w:rsidRPr="00A00EFD">
              <w:rPr>
                <w:rFonts w:eastAsia="Times New Roman" w:cs="Arial"/>
                <w:color w:val="000000" w:themeColor="text1"/>
                <w:kern w:val="0"/>
                <w:lang w:val="en-US" w:eastAsia="pl-PL"/>
                <w14:ligatures w14:val="none"/>
              </w:rPr>
              <w:t>, an on the road adventure between past and present</w:t>
            </w:r>
            <w:r w:rsidR="007D477E">
              <w:rPr>
                <w:rFonts w:eastAsia="Times New Roman" w:cs="Arial"/>
                <w:color w:val="000000" w:themeColor="text1"/>
                <w:kern w:val="0"/>
                <w:lang w:val="en-US" w:eastAsia="pl-PL"/>
                <w14:ligatures w14:val="none"/>
              </w:rPr>
              <w:t xml:space="preserve"> in conversation with Apolonia Filonik</w:t>
            </w:r>
          </w:p>
        </w:tc>
        <w:tc>
          <w:tcPr>
            <w:tcW w:w="2977" w:type="dxa"/>
            <w:shd w:val="clear" w:color="auto" w:fill="auto"/>
            <w:vAlign w:val="bottom"/>
            <w:hideMark/>
          </w:tcPr>
          <w:p w14:paraId="588DE208" w14:textId="5FB6E86D"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Main Stage, Tent F, pl. Defilad in front of the Kinoteka</w:t>
            </w:r>
          </w:p>
        </w:tc>
      </w:tr>
      <w:tr w:rsidR="008D525C" w:rsidRPr="00C23BF8" w14:paraId="439F7049" w14:textId="77777777" w:rsidTr="00A00EFD">
        <w:trPr>
          <w:trHeight w:val="840"/>
        </w:trPr>
        <w:tc>
          <w:tcPr>
            <w:tcW w:w="1685" w:type="dxa"/>
            <w:shd w:val="clear" w:color="auto" w:fill="auto"/>
            <w:vAlign w:val="center"/>
            <w:hideMark/>
          </w:tcPr>
          <w:p w14:paraId="52CA1B3B"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May 26, 2024</w:t>
            </w:r>
          </w:p>
        </w:tc>
        <w:tc>
          <w:tcPr>
            <w:tcW w:w="1646" w:type="dxa"/>
            <w:shd w:val="clear" w:color="auto" w:fill="auto"/>
            <w:vAlign w:val="center"/>
            <w:hideMark/>
          </w:tcPr>
          <w:p w14:paraId="2E839926"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14:00-14:50</w:t>
            </w:r>
          </w:p>
        </w:tc>
        <w:tc>
          <w:tcPr>
            <w:tcW w:w="8221" w:type="dxa"/>
            <w:shd w:val="clear" w:color="auto" w:fill="auto"/>
            <w:vAlign w:val="center"/>
            <w:hideMark/>
          </w:tcPr>
          <w:p w14:paraId="0997242B" w14:textId="0E724355"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 xml:space="preserve">Beyond the Eastern border. Losing a country: Federica Manzon about her book </w:t>
            </w:r>
            <w:r w:rsidRPr="00A00EFD">
              <w:rPr>
                <w:rFonts w:eastAsia="Times New Roman" w:cs="Arial"/>
                <w:i/>
                <w:color w:val="000000" w:themeColor="text1"/>
                <w:kern w:val="0"/>
                <w:lang w:val="en-US" w:eastAsia="pl-PL"/>
                <w14:ligatures w14:val="none"/>
              </w:rPr>
              <w:t>Alma</w:t>
            </w:r>
            <w:r w:rsidRPr="00A00EFD">
              <w:rPr>
                <w:rFonts w:eastAsia="Times New Roman" w:cs="Arial"/>
                <w:color w:val="000000" w:themeColor="text1"/>
                <w:kern w:val="0"/>
                <w:lang w:val="en-US" w:eastAsia="pl-PL"/>
                <w14:ligatures w14:val="none"/>
              </w:rPr>
              <w:t xml:space="preserve"> in conversation with Raoul Bruni</w:t>
            </w:r>
          </w:p>
        </w:tc>
        <w:tc>
          <w:tcPr>
            <w:tcW w:w="2977" w:type="dxa"/>
            <w:shd w:val="clear" w:color="auto" w:fill="auto"/>
            <w:vAlign w:val="bottom"/>
            <w:hideMark/>
          </w:tcPr>
          <w:p w14:paraId="0653458A" w14:textId="775B3C6B"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Goethe Hall, Palace of Culture and Science</w:t>
            </w:r>
          </w:p>
        </w:tc>
      </w:tr>
      <w:tr w:rsidR="008D525C" w:rsidRPr="007D477E" w14:paraId="470CB4C4" w14:textId="77777777" w:rsidTr="00A00EFD">
        <w:trPr>
          <w:trHeight w:val="840"/>
        </w:trPr>
        <w:tc>
          <w:tcPr>
            <w:tcW w:w="1685" w:type="dxa"/>
            <w:shd w:val="clear" w:color="auto" w:fill="auto"/>
            <w:vAlign w:val="center"/>
            <w:hideMark/>
          </w:tcPr>
          <w:p w14:paraId="597FE2BF"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May 26, 2024</w:t>
            </w:r>
          </w:p>
        </w:tc>
        <w:tc>
          <w:tcPr>
            <w:tcW w:w="1646" w:type="dxa"/>
            <w:shd w:val="clear" w:color="auto" w:fill="auto"/>
            <w:vAlign w:val="center"/>
            <w:hideMark/>
          </w:tcPr>
          <w:p w14:paraId="1A2AA25D" w14:textId="77777777" w:rsidR="00F8079E" w:rsidRPr="00A00EFD" w:rsidRDefault="00F8079E" w:rsidP="00ED522F">
            <w:pPr>
              <w:rPr>
                <w:rFonts w:eastAsia="Times New Roman" w:cs="Arial"/>
                <w:color w:val="000000" w:themeColor="text1"/>
                <w:kern w:val="0"/>
                <w:lang w:eastAsia="pl-PL"/>
                <w14:ligatures w14:val="none"/>
              </w:rPr>
            </w:pPr>
            <w:r w:rsidRPr="00A00EFD">
              <w:rPr>
                <w:rFonts w:eastAsia="Times New Roman" w:cs="Arial"/>
                <w:color w:val="000000" w:themeColor="text1"/>
                <w:kern w:val="0"/>
                <w:lang w:eastAsia="pl-PL"/>
                <w14:ligatures w14:val="none"/>
              </w:rPr>
              <w:t>15:00-15:50</w:t>
            </w:r>
          </w:p>
        </w:tc>
        <w:tc>
          <w:tcPr>
            <w:tcW w:w="8221" w:type="dxa"/>
            <w:shd w:val="clear" w:color="auto" w:fill="auto"/>
            <w:vAlign w:val="center"/>
            <w:hideMark/>
          </w:tcPr>
          <w:p w14:paraId="70A38F9E" w14:textId="681E680D"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The desired life shines. Poet Antonio Riccardi in dialogue with Alessandro Baldacci about his poetry and his life</w:t>
            </w:r>
          </w:p>
        </w:tc>
        <w:tc>
          <w:tcPr>
            <w:tcW w:w="2977" w:type="dxa"/>
            <w:shd w:val="clear" w:color="auto" w:fill="auto"/>
            <w:vAlign w:val="bottom"/>
            <w:hideMark/>
          </w:tcPr>
          <w:p w14:paraId="4DC98554" w14:textId="16DAB761" w:rsidR="00F8079E" w:rsidRPr="00A00EFD" w:rsidRDefault="00F8079E" w:rsidP="00ED522F">
            <w:pPr>
              <w:rPr>
                <w:rFonts w:eastAsia="Times New Roman" w:cs="Arial"/>
                <w:color w:val="000000" w:themeColor="text1"/>
                <w:kern w:val="0"/>
                <w:lang w:val="en-US" w:eastAsia="pl-PL"/>
                <w14:ligatures w14:val="none"/>
              </w:rPr>
            </w:pPr>
            <w:r w:rsidRPr="00A00EFD">
              <w:rPr>
                <w:rFonts w:eastAsia="Times New Roman" w:cs="Arial"/>
                <w:color w:val="000000" w:themeColor="text1"/>
                <w:kern w:val="0"/>
                <w:lang w:val="en-US" w:eastAsia="pl-PL"/>
                <w14:ligatures w14:val="none"/>
              </w:rPr>
              <w:t>Goethe Hall, Palace of Culture and Science</w:t>
            </w:r>
          </w:p>
        </w:tc>
      </w:tr>
    </w:tbl>
    <w:p w14:paraId="137A2C18" w14:textId="77777777" w:rsidR="00ED522F" w:rsidRPr="00412CB6" w:rsidRDefault="00ED522F">
      <w:pPr>
        <w:rPr>
          <w:lang w:val="en-US"/>
        </w:rPr>
      </w:pPr>
    </w:p>
    <w:sectPr w:rsidR="00ED522F" w:rsidRPr="00412CB6" w:rsidSect="00735955">
      <w:pgSz w:w="16838" w:h="11906" w:orient="landscape"/>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Tekst podstawo">
    <w:altName w:val="Times New Roman"/>
    <w:panose1 w:val="020B0604020202020204"/>
    <w:charset w:val="00"/>
    <w:family w:val="roman"/>
    <w:pitch w:val="default"/>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DD0"/>
    <w:rsid w:val="00072587"/>
    <w:rsid w:val="00085DC7"/>
    <w:rsid w:val="00097B64"/>
    <w:rsid w:val="000F5237"/>
    <w:rsid w:val="00102D16"/>
    <w:rsid w:val="00174920"/>
    <w:rsid w:val="002220C4"/>
    <w:rsid w:val="00270920"/>
    <w:rsid w:val="002B51DD"/>
    <w:rsid w:val="002B7C44"/>
    <w:rsid w:val="00306D71"/>
    <w:rsid w:val="00337318"/>
    <w:rsid w:val="003C0346"/>
    <w:rsid w:val="003D0482"/>
    <w:rsid w:val="003D5774"/>
    <w:rsid w:val="00412CB6"/>
    <w:rsid w:val="0044541E"/>
    <w:rsid w:val="00467DE6"/>
    <w:rsid w:val="004751AC"/>
    <w:rsid w:val="004F1757"/>
    <w:rsid w:val="00596BEC"/>
    <w:rsid w:val="00635D2B"/>
    <w:rsid w:val="0068376B"/>
    <w:rsid w:val="006A3103"/>
    <w:rsid w:val="006B708D"/>
    <w:rsid w:val="00735955"/>
    <w:rsid w:val="007D477E"/>
    <w:rsid w:val="00801388"/>
    <w:rsid w:val="008161A8"/>
    <w:rsid w:val="00836C76"/>
    <w:rsid w:val="008733C2"/>
    <w:rsid w:val="00892DD0"/>
    <w:rsid w:val="008B3B3B"/>
    <w:rsid w:val="008B4753"/>
    <w:rsid w:val="008D525C"/>
    <w:rsid w:val="00985853"/>
    <w:rsid w:val="009C5DA9"/>
    <w:rsid w:val="00A00EFD"/>
    <w:rsid w:val="00A54D50"/>
    <w:rsid w:val="00A85658"/>
    <w:rsid w:val="00B07EE3"/>
    <w:rsid w:val="00B26795"/>
    <w:rsid w:val="00B7550D"/>
    <w:rsid w:val="00C23BF8"/>
    <w:rsid w:val="00C32687"/>
    <w:rsid w:val="00CB3C22"/>
    <w:rsid w:val="00D47118"/>
    <w:rsid w:val="00D93BA8"/>
    <w:rsid w:val="00ED522F"/>
    <w:rsid w:val="00EE6DD0"/>
    <w:rsid w:val="00F8079E"/>
    <w:rsid w:val="00F85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4E8A"/>
  <w15:docId w15:val="{2F2BAB3E-01F6-1847-9D71-00D9A801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Tekst podstawo"/>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E6D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E6D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E6DD0"/>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E6DD0"/>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E6DD0"/>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E6DD0"/>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E6DD0"/>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E6DD0"/>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E6DD0"/>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E6DD0"/>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E6DD0"/>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E6DD0"/>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E6DD0"/>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E6DD0"/>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E6DD0"/>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E6DD0"/>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E6DD0"/>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E6DD0"/>
    <w:rPr>
      <w:rFonts w:eastAsiaTheme="majorEastAsia" w:cstheme="majorBidi"/>
      <w:color w:val="272727" w:themeColor="text1" w:themeTint="D8"/>
    </w:rPr>
  </w:style>
  <w:style w:type="paragraph" w:styleId="Tytu">
    <w:name w:val="Title"/>
    <w:basedOn w:val="Normalny"/>
    <w:next w:val="Normalny"/>
    <w:link w:val="TytuZnak"/>
    <w:uiPriority w:val="10"/>
    <w:qFormat/>
    <w:rsid w:val="00EE6DD0"/>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E6DD0"/>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E6DD0"/>
    <w:pPr>
      <w:numPr>
        <w:ilvl w:val="1"/>
      </w:numPr>
      <w:spacing w:after="160"/>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E6DD0"/>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E6DD0"/>
    <w:pPr>
      <w:spacing w:before="160" w:after="160"/>
      <w:jc w:val="center"/>
    </w:pPr>
    <w:rPr>
      <w:i/>
      <w:iCs/>
      <w:color w:val="404040" w:themeColor="text1" w:themeTint="BF"/>
    </w:rPr>
  </w:style>
  <w:style w:type="character" w:customStyle="1" w:styleId="CytatZnak">
    <w:name w:val="Cytat Znak"/>
    <w:basedOn w:val="Domylnaczcionkaakapitu"/>
    <w:link w:val="Cytat"/>
    <w:uiPriority w:val="29"/>
    <w:rsid w:val="00EE6DD0"/>
    <w:rPr>
      <w:i/>
      <w:iCs/>
      <w:color w:val="404040" w:themeColor="text1" w:themeTint="BF"/>
    </w:rPr>
  </w:style>
  <w:style w:type="paragraph" w:styleId="Akapitzlist">
    <w:name w:val="List Paragraph"/>
    <w:basedOn w:val="Normalny"/>
    <w:uiPriority w:val="34"/>
    <w:qFormat/>
    <w:rsid w:val="00EE6DD0"/>
    <w:pPr>
      <w:ind w:left="720"/>
      <w:contextualSpacing/>
    </w:pPr>
  </w:style>
  <w:style w:type="character" w:styleId="Wyrnienieintensywne">
    <w:name w:val="Intense Emphasis"/>
    <w:basedOn w:val="Domylnaczcionkaakapitu"/>
    <w:uiPriority w:val="21"/>
    <w:qFormat/>
    <w:rsid w:val="00EE6DD0"/>
    <w:rPr>
      <w:i/>
      <w:iCs/>
      <w:color w:val="0F4761" w:themeColor="accent1" w:themeShade="BF"/>
    </w:rPr>
  </w:style>
  <w:style w:type="paragraph" w:styleId="Cytatintensywny">
    <w:name w:val="Intense Quote"/>
    <w:basedOn w:val="Normalny"/>
    <w:next w:val="Normalny"/>
    <w:link w:val="CytatintensywnyZnak"/>
    <w:uiPriority w:val="30"/>
    <w:qFormat/>
    <w:rsid w:val="00EE6D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E6DD0"/>
    <w:rPr>
      <w:i/>
      <w:iCs/>
      <w:color w:val="0F4761" w:themeColor="accent1" w:themeShade="BF"/>
    </w:rPr>
  </w:style>
  <w:style w:type="character" w:styleId="Odwoanieintensywne">
    <w:name w:val="Intense Reference"/>
    <w:basedOn w:val="Domylnaczcionkaakapitu"/>
    <w:uiPriority w:val="32"/>
    <w:qFormat/>
    <w:rsid w:val="00EE6DD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0579">
      <w:bodyDiv w:val="1"/>
      <w:marLeft w:val="0"/>
      <w:marRight w:val="0"/>
      <w:marTop w:val="0"/>
      <w:marBottom w:val="0"/>
      <w:divBdr>
        <w:top w:val="none" w:sz="0" w:space="0" w:color="auto"/>
        <w:left w:val="none" w:sz="0" w:space="0" w:color="auto"/>
        <w:bottom w:val="none" w:sz="0" w:space="0" w:color="auto"/>
        <w:right w:val="none" w:sz="0" w:space="0" w:color="auto"/>
      </w:divBdr>
    </w:div>
    <w:div w:id="1201164080">
      <w:bodyDiv w:val="1"/>
      <w:marLeft w:val="0"/>
      <w:marRight w:val="0"/>
      <w:marTop w:val="0"/>
      <w:marBottom w:val="0"/>
      <w:divBdr>
        <w:top w:val="none" w:sz="0" w:space="0" w:color="auto"/>
        <w:left w:val="none" w:sz="0" w:space="0" w:color="auto"/>
        <w:bottom w:val="none" w:sz="0" w:space="0" w:color="auto"/>
        <w:right w:val="none" w:sz="0" w:space="0" w:color="auto"/>
      </w:divBdr>
    </w:div>
    <w:div w:id="1373115801">
      <w:bodyDiv w:val="1"/>
      <w:marLeft w:val="0"/>
      <w:marRight w:val="0"/>
      <w:marTop w:val="0"/>
      <w:marBottom w:val="0"/>
      <w:divBdr>
        <w:top w:val="none" w:sz="0" w:space="0" w:color="auto"/>
        <w:left w:val="none" w:sz="0" w:space="0" w:color="auto"/>
        <w:bottom w:val="none" w:sz="0" w:space="0" w:color="auto"/>
        <w:right w:val="none" w:sz="0" w:space="0" w:color="auto"/>
      </w:divBdr>
    </w:div>
    <w:div w:id="17775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3374</Characters>
  <Application>Microsoft Office Word</Application>
  <DocSecurity>0</DocSecurity>
  <Lines>62</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Ziemiańska</dc:creator>
  <cp:lastModifiedBy>Jarosław Smakosz</cp:lastModifiedBy>
  <cp:revision>2</cp:revision>
  <dcterms:created xsi:type="dcterms:W3CDTF">2024-04-23T15:11:00Z</dcterms:created>
  <dcterms:modified xsi:type="dcterms:W3CDTF">2024-04-23T15:11:00Z</dcterms:modified>
</cp:coreProperties>
</file>