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8D2DC" w14:textId="4BC7BCDF" w:rsidR="00BE0860" w:rsidRPr="00F53FED" w:rsidRDefault="00EA0441" w:rsidP="00390EF8">
      <w:pPr>
        <w:spacing w:line="276" w:lineRule="auto"/>
        <w:jc w:val="both"/>
        <w:rPr>
          <w:sz w:val="22"/>
          <w:szCs w:val="22"/>
        </w:rPr>
      </w:pPr>
      <w:r w:rsidRPr="00F53FED">
        <w:rPr>
          <w:noProof/>
          <w:sz w:val="22"/>
          <w:szCs w:val="22"/>
        </w:rPr>
        <w:drawing>
          <wp:inline distT="0" distB="0" distL="0" distR="0" wp14:anchorId="48A58BC1" wp14:editId="4AC18197">
            <wp:extent cx="5760720" cy="1694180"/>
            <wp:effectExtent l="0" t="0" r="5080" b="0"/>
            <wp:docPr id="8270144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14432" name="Obraz 8270144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694180"/>
                    </a:xfrm>
                    <a:prstGeom prst="rect">
                      <a:avLst/>
                    </a:prstGeom>
                  </pic:spPr>
                </pic:pic>
              </a:graphicData>
            </a:graphic>
          </wp:inline>
        </w:drawing>
      </w:r>
    </w:p>
    <w:p w14:paraId="3ED6FDD5" w14:textId="77777777" w:rsidR="00EA0441" w:rsidRPr="00F53FED" w:rsidRDefault="00EA0441" w:rsidP="00390EF8">
      <w:pPr>
        <w:spacing w:line="276" w:lineRule="auto"/>
        <w:jc w:val="both"/>
        <w:rPr>
          <w:sz w:val="22"/>
          <w:szCs w:val="22"/>
        </w:rPr>
      </w:pPr>
    </w:p>
    <w:p w14:paraId="73883C5D" w14:textId="77777777" w:rsidR="00EA0441" w:rsidRPr="00F53FED" w:rsidRDefault="00EA0441" w:rsidP="00390EF8">
      <w:pPr>
        <w:spacing w:line="276" w:lineRule="auto"/>
        <w:jc w:val="both"/>
        <w:rPr>
          <w:sz w:val="22"/>
          <w:szCs w:val="22"/>
        </w:rPr>
      </w:pPr>
    </w:p>
    <w:p w14:paraId="3E934A67" w14:textId="10752C0D" w:rsidR="00551FC1" w:rsidRPr="00F53FED" w:rsidRDefault="00551FC1" w:rsidP="00390EF8">
      <w:pPr>
        <w:spacing w:line="276" w:lineRule="auto"/>
        <w:jc w:val="both"/>
        <w:rPr>
          <w:b/>
          <w:bCs/>
          <w:sz w:val="28"/>
          <w:szCs w:val="26"/>
        </w:rPr>
      </w:pPr>
      <w:r w:rsidRPr="00F53FED">
        <w:rPr>
          <w:b/>
          <w:bCs/>
          <w:sz w:val="28"/>
          <w:szCs w:val="26"/>
        </w:rPr>
        <w:t>„Opowieść liter. Między dwiema cywilizacjami”</w:t>
      </w:r>
    </w:p>
    <w:p w14:paraId="5427A86C" w14:textId="77777777" w:rsidR="00DD0D1F" w:rsidRPr="00F53FED" w:rsidRDefault="00DD0D1F" w:rsidP="00390EF8">
      <w:pPr>
        <w:spacing w:line="276" w:lineRule="auto"/>
        <w:jc w:val="both"/>
        <w:rPr>
          <w:rFonts w:eastAsiaTheme="minorEastAsia"/>
          <w:b/>
          <w:bCs/>
          <w:sz w:val="22"/>
          <w:szCs w:val="22"/>
        </w:rPr>
      </w:pPr>
    </w:p>
    <w:p w14:paraId="270E59B5" w14:textId="739FCA7A" w:rsidR="00BE0860" w:rsidRPr="00247DC6" w:rsidRDefault="00EA0441" w:rsidP="00390EF8">
      <w:pPr>
        <w:spacing w:line="276" w:lineRule="auto"/>
        <w:jc w:val="both"/>
        <w:rPr>
          <w:rFonts w:eastAsiaTheme="minorEastAsia"/>
          <w:b/>
          <w:bCs/>
          <w:sz w:val="21"/>
          <w:szCs w:val="21"/>
        </w:rPr>
      </w:pPr>
      <w:r w:rsidRPr="00247DC6">
        <w:rPr>
          <w:rFonts w:eastAsiaTheme="minorEastAsia"/>
          <w:b/>
          <w:bCs/>
          <w:sz w:val="21"/>
          <w:szCs w:val="21"/>
        </w:rPr>
        <w:t>P</w:t>
      </w:r>
      <w:r w:rsidR="009760C4" w:rsidRPr="00247DC6">
        <w:rPr>
          <w:rFonts w:eastAsiaTheme="minorEastAsia"/>
          <w:b/>
          <w:bCs/>
          <w:sz w:val="21"/>
          <w:szCs w:val="21"/>
        </w:rPr>
        <w:t>rzedstawiamy</w:t>
      </w:r>
      <w:r w:rsidR="00BE0860" w:rsidRPr="00247DC6">
        <w:rPr>
          <w:rFonts w:eastAsiaTheme="minorEastAsia"/>
          <w:b/>
          <w:bCs/>
          <w:sz w:val="21"/>
          <w:szCs w:val="21"/>
        </w:rPr>
        <w:t xml:space="preserve"> program Szardży  – Gościa Honorowego </w:t>
      </w:r>
    </w:p>
    <w:p w14:paraId="6C944899" w14:textId="3ABFDF3C" w:rsidR="00BE0860" w:rsidRPr="00247DC6" w:rsidRDefault="00BE0860" w:rsidP="00390EF8">
      <w:pPr>
        <w:spacing w:line="276" w:lineRule="auto"/>
        <w:jc w:val="both"/>
        <w:rPr>
          <w:rFonts w:eastAsiaTheme="minorEastAsia"/>
          <w:b/>
          <w:bCs/>
          <w:sz w:val="21"/>
          <w:szCs w:val="21"/>
        </w:rPr>
      </w:pPr>
      <w:r w:rsidRPr="00247DC6">
        <w:rPr>
          <w:rFonts w:eastAsiaTheme="minorEastAsia"/>
          <w:b/>
          <w:bCs/>
          <w:sz w:val="21"/>
          <w:szCs w:val="21"/>
        </w:rPr>
        <w:t>Międzynarodowych Targów Książki w Warszawie 2026</w:t>
      </w:r>
    </w:p>
    <w:p w14:paraId="0FB1F93D" w14:textId="77777777" w:rsidR="00BE0860" w:rsidRPr="00247DC6" w:rsidRDefault="00BE0860" w:rsidP="00390EF8">
      <w:pPr>
        <w:spacing w:line="276" w:lineRule="auto"/>
        <w:jc w:val="both"/>
        <w:rPr>
          <w:rFonts w:eastAsiaTheme="minorEastAsia" w:cstheme="minorHAnsi"/>
          <w:b/>
          <w:bCs/>
          <w:sz w:val="21"/>
          <w:szCs w:val="21"/>
        </w:rPr>
      </w:pPr>
    </w:p>
    <w:p w14:paraId="39B3631D" w14:textId="5FA1485E" w:rsidR="00BE0860" w:rsidRPr="00247DC6" w:rsidRDefault="00FA4B09" w:rsidP="00390EF8">
      <w:pPr>
        <w:spacing w:line="276" w:lineRule="auto"/>
        <w:jc w:val="both"/>
        <w:rPr>
          <w:rFonts w:eastAsiaTheme="minorEastAsia" w:cstheme="minorHAnsi"/>
          <w:b/>
          <w:bCs/>
          <w:sz w:val="21"/>
          <w:szCs w:val="21"/>
        </w:rPr>
      </w:pPr>
      <w:r w:rsidRPr="00247DC6">
        <w:rPr>
          <w:b/>
          <w:bCs/>
          <w:color w:val="000000"/>
          <w:sz w:val="21"/>
          <w:szCs w:val="21"/>
        </w:rPr>
        <w:t>Emirat Szardża jest Gościem Honorowym Międzynarodowych Targów Książki w</w:t>
      </w:r>
      <w:r w:rsidR="00EA0441" w:rsidRPr="00247DC6">
        <w:rPr>
          <w:b/>
          <w:bCs/>
          <w:color w:val="000000"/>
          <w:sz w:val="21"/>
          <w:szCs w:val="21"/>
        </w:rPr>
        <w:t> </w:t>
      </w:r>
      <w:r w:rsidRPr="00247DC6">
        <w:rPr>
          <w:b/>
          <w:bCs/>
          <w:color w:val="000000"/>
          <w:sz w:val="21"/>
          <w:szCs w:val="21"/>
        </w:rPr>
        <w:t xml:space="preserve">Warszawie, które </w:t>
      </w:r>
      <w:r w:rsidR="00EA0441" w:rsidRPr="00247DC6">
        <w:rPr>
          <w:b/>
          <w:bCs/>
          <w:color w:val="000000"/>
          <w:sz w:val="21"/>
          <w:szCs w:val="21"/>
        </w:rPr>
        <w:t>w tym roku</w:t>
      </w:r>
      <w:r w:rsidRPr="00247DC6">
        <w:rPr>
          <w:b/>
          <w:bCs/>
          <w:color w:val="000000"/>
          <w:sz w:val="21"/>
          <w:szCs w:val="21"/>
        </w:rPr>
        <w:t xml:space="preserve"> odbędą się w dniach 28–31 maja na PGE Narodowym. Bogaty i różnorodny program </w:t>
      </w:r>
      <w:r w:rsidR="009760C4" w:rsidRPr="00247DC6">
        <w:rPr>
          <w:b/>
          <w:bCs/>
          <w:color w:val="000000"/>
          <w:sz w:val="21"/>
          <w:szCs w:val="21"/>
        </w:rPr>
        <w:t>jest</w:t>
      </w:r>
      <w:r w:rsidRPr="00247DC6">
        <w:rPr>
          <w:b/>
          <w:bCs/>
          <w:color w:val="000000"/>
          <w:sz w:val="21"/>
          <w:szCs w:val="21"/>
        </w:rPr>
        <w:t xml:space="preserve"> zaproszenie</w:t>
      </w:r>
      <w:r w:rsidR="009760C4" w:rsidRPr="00247DC6">
        <w:rPr>
          <w:b/>
          <w:bCs/>
          <w:color w:val="000000"/>
          <w:sz w:val="21"/>
          <w:szCs w:val="21"/>
        </w:rPr>
        <w:t>m</w:t>
      </w:r>
      <w:r w:rsidRPr="00247DC6">
        <w:rPr>
          <w:b/>
          <w:bCs/>
          <w:color w:val="000000"/>
          <w:sz w:val="21"/>
          <w:szCs w:val="21"/>
        </w:rPr>
        <w:t xml:space="preserve"> do bliższego spotkania z literaturą i</w:t>
      </w:r>
      <w:r w:rsidR="00390EF8" w:rsidRPr="00247DC6">
        <w:rPr>
          <w:b/>
          <w:bCs/>
          <w:color w:val="000000"/>
          <w:sz w:val="21"/>
          <w:szCs w:val="21"/>
        </w:rPr>
        <w:t xml:space="preserve"> </w:t>
      </w:r>
      <w:r w:rsidRPr="00247DC6">
        <w:rPr>
          <w:b/>
          <w:bCs/>
          <w:color w:val="000000"/>
          <w:sz w:val="21"/>
          <w:szCs w:val="21"/>
        </w:rPr>
        <w:t>kulturą Szardży i</w:t>
      </w:r>
      <w:r w:rsidR="00226B63" w:rsidRPr="00247DC6">
        <w:rPr>
          <w:b/>
          <w:bCs/>
          <w:color w:val="000000"/>
          <w:sz w:val="21"/>
          <w:szCs w:val="21"/>
        </w:rPr>
        <w:t> </w:t>
      </w:r>
      <w:r w:rsidRPr="00247DC6">
        <w:rPr>
          <w:b/>
          <w:bCs/>
          <w:color w:val="000000"/>
          <w:sz w:val="21"/>
          <w:szCs w:val="21"/>
        </w:rPr>
        <w:t>Zjednoczonych Emiratów Arabskich</w:t>
      </w:r>
      <w:r w:rsidR="00771E24">
        <w:rPr>
          <w:b/>
          <w:bCs/>
          <w:color w:val="000000"/>
          <w:sz w:val="21"/>
          <w:szCs w:val="21"/>
        </w:rPr>
        <w:t xml:space="preserve"> (ZEA)</w:t>
      </w:r>
      <w:r w:rsidR="00EA0441" w:rsidRPr="00247DC6">
        <w:rPr>
          <w:b/>
          <w:bCs/>
          <w:color w:val="000000"/>
          <w:sz w:val="21"/>
          <w:szCs w:val="21"/>
        </w:rPr>
        <w:t>, a także</w:t>
      </w:r>
      <w:r w:rsidRPr="00247DC6">
        <w:rPr>
          <w:b/>
          <w:bCs/>
          <w:color w:val="000000"/>
          <w:sz w:val="21"/>
          <w:szCs w:val="21"/>
        </w:rPr>
        <w:t xml:space="preserve"> do odkrywania, jak wiele przestrzeni porozumienia i dialogu między kulturami </w:t>
      </w:r>
      <w:r w:rsidR="00EA0441" w:rsidRPr="00247DC6">
        <w:rPr>
          <w:b/>
          <w:bCs/>
          <w:color w:val="000000"/>
          <w:sz w:val="21"/>
          <w:szCs w:val="21"/>
        </w:rPr>
        <w:t>daje</w:t>
      </w:r>
      <w:r w:rsidRPr="00247DC6">
        <w:rPr>
          <w:b/>
          <w:bCs/>
          <w:color w:val="000000"/>
          <w:sz w:val="21"/>
          <w:szCs w:val="21"/>
        </w:rPr>
        <w:t xml:space="preserve"> słow</w:t>
      </w:r>
      <w:r w:rsidR="00EA0441" w:rsidRPr="00247DC6">
        <w:rPr>
          <w:b/>
          <w:bCs/>
          <w:color w:val="000000"/>
          <w:sz w:val="21"/>
          <w:szCs w:val="21"/>
        </w:rPr>
        <w:t>o</w:t>
      </w:r>
      <w:r w:rsidRPr="00247DC6">
        <w:rPr>
          <w:b/>
          <w:bCs/>
          <w:color w:val="000000"/>
          <w:sz w:val="21"/>
          <w:szCs w:val="21"/>
        </w:rPr>
        <w:t>.</w:t>
      </w:r>
    </w:p>
    <w:p w14:paraId="68C24A7E" w14:textId="030CC17B" w:rsidR="009834A6" w:rsidRPr="00247DC6" w:rsidRDefault="009834A6"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 xml:space="preserve">Udział </w:t>
      </w:r>
      <w:r w:rsidR="00415187" w:rsidRPr="00247DC6">
        <w:rPr>
          <w:rFonts w:asciiTheme="minorHAnsi" w:hAnsiTheme="minorHAnsi"/>
          <w:color w:val="000000"/>
          <w:sz w:val="21"/>
          <w:szCs w:val="21"/>
        </w:rPr>
        <w:t>Szardży</w:t>
      </w:r>
      <w:r w:rsidRPr="00247DC6">
        <w:rPr>
          <w:rFonts w:asciiTheme="minorHAnsi" w:hAnsiTheme="minorHAnsi"/>
          <w:color w:val="000000"/>
          <w:sz w:val="21"/>
          <w:szCs w:val="21"/>
        </w:rPr>
        <w:t xml:space="preserve"> w</w:t>
      </w:r>
      <w:r w:rsidR="00415187" w:rsidRPr="00247DC6">
        <w:rPr>
          <w:rFonts w:asciiTheme="minorHAnsi" w:hAnsiTheme="minorHAnsi"/>
          <w:color w:val="000000"/>
          <w:sz w:val="21"/>
          <w:szCs w:val="21"/>
        </w:rPr>
        <w:t xml:space="preserve"> targach książki w Warszawie </w:t>
      </w:r>
      <w:r w:rsidRPr="00247DC6">
        <w:rPr>
          <w:rFonts w:asciiTheme="minorHAnsi" w:hAnsiTheme="minorHAnsi"/>
          <w:color w:val="000000"/>
          <w:sz w:val="21"/>
          <w:szCs w:val="21"/>
        </w:rPr>
        <w:t>organizuje Sharjah Book Authority</w:t>
      </w:r>
      <w:r w:rsidR="00771E24">
        <w:rPr>
          <w:rFonts w:asciiTheme="minorHAnsi" w:hAnsiTheme="minorHAnsi"/>
          <w:color w:val="000000"/>
          <w:sz w:val="21"/>
          <w:szCs w:val="21"/>
        </w:rPr>
        <w:t xml:space="preserve"> – instytucja założona pod patronatem </w:t>
      </w:r>
      <w:r w:rsidRPr="00247DC6">
        <w:rPr>
          <w:rFonts w:asciiTheme="minorHAnsi" w:hAnsiTheme="minorHAnsi"/>
          <w:color w:val="000000"/>
          <w:sz w:val="21"/>
          <w:szCs w:val="21"/>
        </w:rPr>
        <w:t>Jego</w:t>
      </w:r>
      <w:r w:rsidR="007F397C" w:rsidRPr="00247DC6">
        <w:rPr>
          <w:rFonts w:asciiTheme="minorHAnsi" w:hAnsiTheme="minorHAnsi"/>
          <w:color w:val="000000"/>
          <w:sz w:val="21"/>
          <w:szCs w:val="21"/>
        </w:rPr>
        <w:t xml:space="preserve"> </w:t>
      </w:r>
      <w:r w:rsidRPr="00247DC6">
        <w:rPr>
          <w:rFonts w:asciiTheme="minorHAnsi" w:hAnsiTheme="minorHAnsi"/>
          <w:color w:val="000000"/>
          <w:sz w:val="21"/>
          <w:szCs w:val="21"/>
        </w:rPr>
        <w:t>Wysokości szejka dr.</w:t>
      </w:r>
      <w:r w:rsidR="00247DC6">
        <w:rPr>
          <w:rFonts w:asciiTheme="minorHAnsi" w:hAnsiTheme="minorHAnsi"/>
          <w:color w:val="000000"/>
          <w:sz w:val="21"/>
          <w:szCs w:val="21"/>
        </w:rPr>
        <w:t xml:space="preserve"> </w:t>
      </w:r>
      <w:r w:rsidRPr="00247DC6">
        <w:rPr>
          <w:rFonts w:asciiTheme="minorHAnsi" w:hAnsiTheme="minorHAnsi"/>
          <w:color w:val="000000"/>
          <w:sz w:val="21"/>
          <w:szCs w:val="21"/>
        </w:rPr>
        <w:t>Sultana bin</w:t>
      </w:r>
      <w:r w:rsidR="009465D1">
        <w:rPr>
          <w:rFonts w:asciiTheme="minorHAnsi" w:hAnsiTheme="minorHAnsi"/>
          <w:color w:val="000000"/>
          <w:sz w:val="21"/>
          <w:szCs w:val="21"/>
        </w:rPr>
        <w:t> </w:t>
      </w:r>
      <w:r w:rsidRPr="00247DC6">
        <w:rPr>
          <w:rFonts w:asciiTheme="minorHAnsi" w:hAnsiTheme="minorHAnsi"/>
          <w:color w:val="000000"/>
          <w:sz w:val="21"/>
          <w:szCs w:val="21"/>
        </w:rPr>
        <w:t>Mohammeda Al Qasimiego, członka Rady Najwyższej i emira Szardży</w:t>
      </w:r>
      <w:r w:rsidR="00771E24">
        <w:rPr>
          <w:rFonts w:asciiTheme="minorHAnsi" w:hAnsiTheme="minorHAnsi"/>
          <w:color w:val="000000"/>
          <w:sz w:val="21"/>
          <w:szCs w:val="21"/>
        </w:rPr>
        <w:t>, i kierowana przez</w:t>
      </w:r>
      <w:r w:rsidRPr="00247DC6">
        <w:rPr>
          <w:rFonts w:asciiTheme="minorHAnsi" w:hAnsiTheme="minorHAnsi"/>
          <w:color w:val="000000"/>
          <w:sz w:val="21"/>
          <w:szCs w:val="21"/>
        </w:rPr>
        <w:t xml:space="preserve"> Jej Wysokość </w:t>
      </w:r>
      <w:proofErr w:type="spellStart"/>
      <w:r w:rsidRPr="00247DC6">
        <w:rPr>
          <w:rFonts w:asciiTheme="minorHAnsi" w:hAnsiTheme="minorHAnsi"/>
          <w:color w:val="000000"/>
          <w:sz w:val="21"/>
          <w:szCs w:val="21"/>
        </w:rPr>
        <w:t>szejk</w:t>
      </w:r>
      <w:r w:rsidR="00771E24">
        <w:rPr>
          <w:rFonts w:asciiTheme="minorHAnsi" w:hAnsiTheme="minorHAnsi"/>
          <w:color w:val="000000"/>
          <w:sz w:val="21"/>
          <w:szCs w:val="21"/>
        </w:rPr>
        <w:t>ę</w:t>
      </w:r>
      <w:proofErr w:type="spellEnd"/>
      <w:r w:rsidRPr="00247DC6">
        <w:rPr>
          <w:rFonts w:asciiTheme="minorHAnsi" w:hAnsiTheme="minorHAnsi"/>
          <w:color w:val="000000"/>
          <w:sz w:val="21"/>
          <w:szCs w:val="21"/>
        </w:rPr>
        <w:t xml:space="preserve"> </w:t>
      </w:r>
      <w:proofErr w:type="spellStart"/>
      <w:r w:rsidRPr="00247DC6">
        <w:rPr>
          <w:rFonts w:asciiTheme="minorHAnsi" w:hAnsiTheme="minorHAnsi"/>
          <w:color w:val="000000"/>
          <w:sz w:val="21"/>
          <w:szCs w:val="21"/>
        </w:rPr>
        <w:t>Bodour</w:t>
      </w:r>
      <w:proofErr w:type="spellEnd"/>
      <w:r w:rsidRPr="00247DC6">
        <w:rPr>
          <w:rFonts w:asciiTheme="minorHAnsi" w:hAnsiTheme="minorHAnsi"/>
          <w:color w:val="000000"/>
          <w:sz w:val="21"/>
          <w:szCs w:val="21"/>
        </w:rPr>
        <w:t xml:space="preserve"> </w:t>
      </w:r>
      <w:proofErr w:type="spellStart"/>
      <w:r w:rsidRPr="00247DC6">
        <w:rPr>
          <w:rFonts w:asciiTheme="minorHAnsi" w:hAnsiTheme="minorHAnsi"/>
          <w:color w:val="000000"/>
          <w:sz w:val="21"/>
          <w:szCs w:val="21"/>
        </w:rPr>
        <w:t>bint</w:t>
      </w:r>
      <w:proofErr w:type="spellEnd"/>
      <w:r w:rsidRPr="00247DC6">
        <w:rPr>
          <w:rFonts w:asciiTheme="minorHAnsi" w:hAnsiTheme="minorHAnsi"/>
          <w:color w:val="000000"/>
          <w:sz w:val="21"/>
          <w:szCs w:val="21"/>
        </w:rPr>
        <w:t xml:space="preserve"> </w:t>
      </w:r>
      <w:proofErr w:type="spellStart"/>
      <w:r w:rsidRPr="00247DC6">
        <w:rPr>
          <w:rFonts w:asciiTheme="minorHAnsi" w:hAnsiTheme="minorHAnsi"/>
          <w:color w:val="000000"/>
          <w:sz w:val="21"/>
          <w:szCs w:val="21"/>
        </w:rPr>
        <w:t>Sultan</w:t>
      </w:r>
      <w:proofErr w:type="spellEnd"/>
      <w:r w:rsidRPr="00247DC6">
        <w:rPr>
          <w:rFonts w:asciiTheme="minorHAnsi" w:hAnsiTheme="minorHAnsi"/>
          <w:color w:val="000000"/>
          <w:sz w:val="21"/>
          <w:szCs w:val="21"/>
        </w:rPr>
        <w:t xml:space="preserve"> </w:t>
      </w:r>
      <w:r w:rsidR="00EA0441" w:rsidRPr="00247DC6">
        <w:rPr>
          <w:rFonts w:asciiTheme="minorHAnsi" w:hAnsiTheme="minorHAnsi"/>
          <w:color w:val="000000"/>
          <w:sz w:val="21"/>
          <w:szCs w:val="21"/>
        </w:rPr>
        <w:t>Al</w:t>
      </w:r>
      <w:r w:rsidR="00FD6C29" w:rsidRPr="00247DC6">
        <w:rPr>
          <w:rFonts w:asciiTheme="minorHAnsi" w:hAnsiTheme="minorHAnsi"/>
          <w:color w:val="000000"/>
          <w:sz w:val="21"/>
          <w:szCs w:val="21"/>
        </w:rPr>
        <w:t xml:space="preserve"> </w:t>
      </w:r>
      <w:r w:rsidRPr="00247DC6">
        <w:rPr>
          <w:rFonts w:asciiTheme="minorHAnsi" w:hAnsiTheme="minorHAnsi"/>
          <w:color w:val="000000"/>
          <w:sz w:val="21"/>
          <w:szCs w:val="21"/>
        </w:rPr>
        <w:t>Qasimi</w:t>
      </w:r>
      <w:r w:rsidR="00771E24">
        <w:rPr>
          <w:rFonts w:asciiTheme="minorHAnsi" w:hAnsiTheme="minorHAnsi"/>
          <w:color w:val="000000"/>
          <w:sz w:val="21"/>
          <w:szCs w:val="21"/>
        </w:rPr>
        <w:t xml:space="preserve">. </w:t>
      </w:r>
      <w:r w:rsidR="00863578" w:rsidRPr="00863578">
        <w:rPr>
          <w:rFonts w:asciiTheme="minorHAnsi" w:hAnsiTheme="minorHAnsi"/>
          <w:color w:val="000000"/>
          <w:sz w:val="21"/>
          <w:szCs w:val="21"/>
        </w:rPr>
        <w:t>Jej Wysokość odwiedzi Warszawę na czele delegacji twórców z ZEA.</w:t>
      </w:r>
    </w:p>
    <w:p w14:paraId="3ED904A1" w14:textId="033B47F1" w:rsidR="00FA4B09" w:rsidRPr="00247DC6" w:rsidRDefault="00FA4B09" w:rsidP="00390EF8">
      <w:pPr>
        <w:pStyle w:val="NormalnyWeb"/>
        <w:spacing w:line="276" w:lineRule="auto"/>
        <w:jc w:val="both"/>
        <w:rPr>
          <w:rFonts w:asciiTheme="minorHAnsi" w:hAnsiTheme="minorHAnsi"/>
          <w:sz w:val="21"/>
          <w:szCs w:val="21"/>
        </w:rPr>
      </w:pPr>
      <w:r w:rsidRPr="00247DC6">
        <w:rPr>
          <w:rFonts w:asciiTheme="minorHAnsi" w:hAnsiTheme="minorHAnsi"/>
          <w:sz w:val="21"/>
          <w:szCs w:val="21"/>
        </w:rPr>
        <w:t>Motto wystąpienia Gościa Honorowego</w:t>
      </w:r>
      <w:r w:rsidR="00771E24">
        <w:rPr>
          <w:rFonts w:asciiTheme="minorHAnsi" w:hAnsiTheme="minorHAnsi"/>
          <w:sz w:val="21"/>
          <w:szCs w:val="21"/>
        </w:rPr>
        <w:t>, które</w:t>
      </w:r>
      <w:r w:rsidRPr="00247DC6">
        <w:rPr>
          <w:rFonts w:asciiTheme="minorHAnsi" w:hAnsiTheme="minorHAnsi"/>
          <w:sz w:val="21"/>
          <w:szCs w:val="21"/>
        </w:rPr>
        <w:t xml:space="preserve"> brzmi: „Opowieść liter. Między dwiema cywilizacjami”</w:t>
      </w:r>
      <w:r w:rsidR="00771E24">
        <w:rPr>
          <w:rFonts w:asciiTheme="minorHAnsi" w:hAnsiTheme="minorHAnsi"/>
          <w:sz w:val="21"/>
          <w:szCs w:val="21"/>
        </w:rPr>
        <w:t xml:space="preserve">, </w:t>
      </w:r>
      <w:r w:rsidRPr="00247DC6">
        <w:rPr>
          <w:rFonts w:asciiTheme="minorHAnsi" w:hAnsiTheme="minorHAnsi"/>
          <w:sz w:val="21"/>
          <w:szCs w:val="21"/>
        </w:rPr>
        <w:t xml:space="preserve">zwraca uwagę na </w:t>
      </w:r>
      <w:r w:rsidR="00390EF8" w:rsidRPr="00247DC6">
        <w:rPr>
          <w:rFonts w:asciiTheme="minorHAnsi" w:hAnsiTheme="minorHAnsi"/>
          <w:sz w:val="21"/>
          <w:szCs w:val="21"/>
        </w:rPr>
        <w:t>wizualne</w:t>
      </w:r>
      <w:r w:rsidR="00EA0441" w:rsidRPr="00247DC6">
        <w:rPr>
          <w:rFonts w:asciiTheme="minorHAnsi" w:hAnsiTheme="minorHAnsi"/>
          <w:sz w:val="21"/>
          <w:szCs w:val="21"/>
        </w:rPr>
        <w:t xml:space="preserve"> </w:t>
      </w:r>
      <w:r w:rsidRPr="00247DC6">
        <w:rPr>
          <w:rFonts w:asciiTheme="minorHAnsi" w:hAnsiTheme="minorHAnsi"/>
          <w:sz w:val="21"/>
          <w:szCs w:val="21"/>
        </w:rPr>
        <w:t>podobieństw</w:t>
      </w:r>
      <w:r w:rsidR="00390EF8" w:rsidRPr="00247DC6">
        <w:rPr>
          <w:rFonts w:asciiTheme="minorHAnsi" w:hAnsiTheme="minorHAnsi"/>
          <w:sz w:val="21"/>
          <w:szCs w:val="21"/>
        </w:rPr>
        <w:t>o</w:t>
      </w:r>
      <w:r w:rsidR="00771E24">
        <w:rPr>
          <w:rFonts w:asciiTheme="minorHAnsi" w:hAnsiTheme="minorHAnsi"/>
          <w:sz w:val="21"/>
          <w:szCs w:val="21"/>
        </w:rPr>
        <w:t xml:space="preserve"> </w:t>
      </w:r>
      <w:r w:rsidRPr="00247DC6">
        <w:rPr>
          <w:rFonts w:asciiTheme="minorHAnsi" w:hAnsiTheme="minorHAnsi"/>
          <w:sz w:val="21"/>
          <w:szCs w:val="21"/>
        </w:rPr>
        <w:t xml:space="preserve">liter </w:t>
      </w:r>
      <w:r w:rsidR="00061D75">
        <w:rPr>
          <w:rFonts w:asciiTheme="minorHAnsi" w:hAnsiTheme="minorHAnsi"/>
          <w:sz w:val="21"/>
          <w:szCs w:val="21"/>
        </w:rPr>
        <w:t xml:space="preserve">języka polskiego i arabskiego </w:t>
      </w:r>
      <w:r w:rsidR="00771E24">
        <w:rPr>
          <w:rFonts w:asciiTheme="minorHAnsi" w:hAnsiTheme="minorHAnsi"/>
          <w:sz w:val="21"/>
          <w:szCs w:val="21"/>
        </w:rPr>
        <w:t>i</w:t>
      </w:r>
      <w:r w:rsidR="00061D75">
        <w:rPr>
          <w:rFonts w:asciiTheme="minorHAnsi" w:hAnsiTheme="minorHAnsi"/>
          <w:sz w:val="21"/>
          <w:szCs w:val="21"/>
        </w:rPr>
        <w:t xml:space="preserve"> z</w:t>
      </w:r>
      <w:r w:rsidR="00771E24">
        <w:rPr>
          <w:rFonts w:asciiTheme="minorHAnsi" w:hAnsiTheme="minorHAnsi"/>
          <w:sz w:val="21"/>
          <w:szCs w:val="21"/>
        </w:rPr>
        <w:t xml:space="preserve">achęca do poszukiwania wspólnych doświadczeń i podobieństw obu kultur mimo </w:t>
      </w:r>
      <w:r w:rsidR="00061D75">
        <w:rPr>
          <w:rFonts w:asciiTheme="minorHAnsi" w:hAnsiTheme="minorHAnsi"/>
          <w:sz w:val="21"/>
          <w:szCs w:val="21"/>
        </w:rPr>
        <w:t>zewnętrznych różnic</w:t>
      </w:r>
      <w:r w:rsidR="00771E24">
        <w:rPr>
          <w:rFonts w:asciiTheme="minorHAnsi" w:hAnsiTheme="minorHAnsi"/>
          <w:sz w:val="21"/>
          <w:szCs w:val="21"/>
        </w:rPr>
        <w:t xml:space="preserve">. </w:t>
      </w:r>
      <w:r w:rsidR="00390EF8" w:rsidRPr="00247DC6">
        <w:rPr>
          <w:rFonts w:asciiTheme="minorHAnsi" w:hAnsiTheme="minorHAnsi"/>
          <w:sz w:val="21"/>
          <w:szCs w:val="21"/>
        </w:rPr>
        <w:t>Graficzna identyfikacja wystąpienia Szardży pokazuje, że choć znaki mogą różnić się kształtem i</w:t>
      </w:r>
      <w:r w:rsidR="0001388A">
        <w:rPr>
          <w:rFonts w:asciiTheme="minorHAnsi" w:hAnsiTheme="minorHAnsi"/>
          <w:sz w:val="21"/>
          <w:szCs w:val="21"/>
        </w:rPr>
        <w:t> </w:t>
      </w:r>
      <w:r w:rsidR="00390EF8" w:rsidRPr="00247DC6">
        <w:rPr>
          <w:rFonts w:asciiTheme="minorHAnsi" w:hAnsiTheme="minorHAnsi"/>
          <w:sz w:val="21"/>
          <w:szCs w:val="21"/>
        </w:rPr>
        <w:t xml:space="preserve">estetyką, niosą ze sobą zbieżne znaczenia. </w:t>
      </w:r>
      <w:r w:rsidRPr="00247DC6">
        <w:rPr>
          <w:rFonts w:asciiTheme="minorHAnsi" w:hAnsiTheme="minorHAnsi"/>
          <w:sz w:val="21"/>
          <w:szCs w:val="21"/>
        </w:rPr>
        <w:t>W efekcie litery przestają być jedynie elementami odrębnych systemów pisma, a zaczynają funkcjonować jako wspólny język</w:t>
      </w:r>
      <w:r w:rsidR="00226B63" w:rsidRPr="00247DC6">
        <w:rPr>
          <w:rFonts w:asciiTheme="minorHAnsi" w:hAnsiTheme="minorHAnsi"/>
          <w:sz w:val="21"/>
          <w:szCs w:val="21"/>
        </w:rPr>
        <w:t xml:space="preserve">, </w:t>
      </w:r>
      <w:r w:rsidRPr="00247DC6">
        <w:rPr>
          <w:rFonts w:asciiTheme="minorHAnsi" w:hAnsiTheme="minorHAnsi"/>
          <w:sz w:val="21"/>
          <w:szCs w:val="21"/>
        </w:rPr>
        <w:t>który wydobywa to, co</w:t>
      </w:r>
      <w:r w:rsidR="0001388A">
        <w:rPr>
          <w:rFonts w:asciiTheme="minorHAnsi" w:hAnsiTheme="minorHAnsi"/>
          <w:sz w:val="21"/>
          <w:szCs w:val="21"/>
        </w:rPr>
        <w:t> </w:t>
      </w:r>
      <w:r w:rsidRPr="00247DC6">
        <w:rPr>
          <w:rFonts w:asciiTheme="minorHAnsi" w:hAnsiTheme="minorHAnsi"/>
          <w:sz w:val="21"/>
          <w:szCs w:val="21"/>
        </w:rPr>
        <w:t>łączy, tworząc przestrzeń dialogu między dwiema cywilizacjami.</w:t>
      </w:r>
    </w:p>
    <w:p w14:paraId="44B87718" w14:textId="7CFC3F25" w:rsidR="00415187" w:rsidRPr="00247DC6" w:rsidRDefault="00415187"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 xml:space="preserve">Skala programu literackiego i kulturalnego oraz ranga zaproszonych twórców i instytucji nadają wystąpieniu </w:t>
      </w:r>
      <w:r w:rsidR="00EA0441" w:rsidRPr="00247DC6">
        <w:rPr>
          <w:rFonts w:asciiTheme="minorHAnsi" w:hAnsiTheme="minorHAnsi"/>
          <w:color w:val="000000"/>
          <w:sz w:val="21"/>
          <w:szCs w:val="21"/>
        </w:rPr>
        <w:t>Szardży na</w:t>
      </w:r>
      <w:r w:rsidR="00DD0D1F" w:rsidRPr="00247DC6">
        <w:rPr>
          <w:rFonts w:asciiTheme="minorHAnsi" w:hAnsiTheme="minorHAnsi"/>
          <w:color w:val="000000"/>
          <w:sz w:val="21"/>
          <w:szCs w:val="21"/>
        </w:rPr>
        <w:t xml:space="preserve"> tegorocznych Międzynarodowych </w:t>
      </w:r>
      <w:r w:rsidR="00226B63" w:rsidRPr="00247DC6">
        <w:rPr>
          <w:rFonts w:asciiTheme="minorHAnsi" w:hAnsiTheme="minorHAnsi"/>
          <w:color w:val="000000"/>
          <w:sz w:val="21"/>
          <w:szCs w:val="21"/>
        </w:rPr>
        <w:t>T</w:t>
      </w:r>
      <w:r w:rsidR="00DD0D1F" w:rsidRPr="00247DC6">
        <w:rPr>
          <w:rFonts w:asciiTheme="minorHAnsi" w:hAnsiTheme="minorHAnsi"/>
          <w:color w:val="000000"/>
          <w:sz w:val="21"/>
          <w:szCs w:val="21"/>
        </w:rPr>
        <w:t>argach Książki w Warszawie</w:t>
      </w:r>
      <w:r w:rsidR="00EA0441" w:rsidRPr="00247DC6">
        <w:rPr>
          <w:rFonts w:asciiTheme="minorHAnsi" w:hAnsiTheme="minorHAnsi"/>
          <w:color w:val="000000"/>
          <w:sz w:val="21"/>
          <w:szCs w:val="21"/>
        </w:rPr>
        <w:t xml:space="preserve"> </w:t>
      </w:r>
      <w:r w:rsidRPr="00247DC6">
        <w:rPr>
          <w:rFonts w:asciiTheme="minorHAnsi" w:hAnsiTheme="minorHAnsi"/>
          <w:color w:val="000000"/>
          <w:sz w:val="21"/>
          <w:szCs w:val="21"/>
        </w:rPr>
        <w:t xml:space="preserve">wyjątkowy charakter. </w:t>
      </w:r>
    </w:p>
    <w:p w14:paraId="77B0EB75" w14:textId="618F898D" w:rsidR="00247DC6" w:rsidRDefault="009834A6"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 xml:space="preserve">Szardżę </w:t>
      </w:r>
      <w:r w:rsidR="009552B7" w:rsidRPr="00247DC6">
        <w:rPr>
          <w:rFonts w:asciiTheme="minorHAnsi" w:hAnsiTheme="minorHAnsi"/>
          <w:color w:val="000000"/>
          <w:sz w:val="21"/>
          <w:szCs w:val="21"/>
        </w:rPr>
        <w:t xml:space="preserve">reprezentować będzie </w:t>
      </w:r>
      <w:r w:rsidRPr="00247DC6">
        <w:rPr>
          <w:rFonts w:asciiTheme="minorHAnsi" w:hAnsiTheme="minorHAnsi"/>
          <w:color w:val="000000"/>
          <w:sz w:val="21"/>
          <w:szCs w:val="21"/>
        </w:rPr>
        <w:t xml:space="preserve">grupa wybitnych </w:t>
      </w:r>
      <w:r w:rsidR="00061D75">
        <w:rPr>
          <w:rFonts w:asciiTheme="minorHAnsi" w:hAnsiTheme="minorHAnsi"/>
          <w:color w:val="000000"/>
          <w:sz w:val="21"/>
          <w:szCs w:val="21"/>
        </w:rPr>
        <w:t>twórców</w:t>
      </w:r>
      <w:r w:rsidRPr="00247DC6">
        <w:rPr>
          <w:rFonts w:asciiTheme="minorHAnsi" w:hAnsiTheme="minorHAnsi"/>
          <w:color w:val="000000"/>
          <w:sz w:val="21"/>
          <w:szCs w:val="21"/>
        </w:rPr>
        <w:t xml:space="preserve"> </w:t>
      </w:r>
      <w:r w:rsidR="009552B7" w:rsidRPr="00247DC6">
        <w:rPr>
          <w:rFonts w:asciiTheme="minorHAnsi" w:hAnsiTheme="minorHAnsi"/>
          <w:color w:val="000000"/>
          <w:sz w:val="21"/>
          <w:szCs w:val="21"/>
        </w:rPr>
        <w:t xml:space="preserve">należących do różnych pokoleń i nurtów </w:t>
      </w:r>
      <w:r w:rsidRPr="00247DC6">
        <w:rPr>
          <w:rFonts w:asciiTheme="minorHAnsi" w:hAnsiTheme="minorHAnsi"/>
          <w:color w:val="000000"/>
          <w:sz w:val="21"/>
          <w:szCs w:val="21"/>
        </w:rPr>
        <w:t xml:space="preserve">współczesnej literatury emirackiej – </w:t>
      </w:r>
      <w:r w:rsidR="009552B7" w:rsidRPr="00247DC6">
        <w:rPr>
          <w:rFonts w:asciiTheme="minorHAnsi" w:hAnsiTheme="minorHAnsi"/>
          <w:color w:val="000000"/>
          <w:sz w:val="21"/>
          <w:szCs w:val="21"/>
        </w:rPr>
        <w:t>poetów, badaczy i twórców</w:t>
      </w:r>
      <w:r w:rsidRPr="00247DC6">
        <w:rPr>
          <w:rFonts w:asciiTheme="minorHAnsi" w:hAnsiTheme="minorHAnsi"/>
          <w:color w:val="000000"/>
          <w:sz w:val="21"/>
          <w:szCs w:val="21"/>
        </w:rPr>
        <w:t xml:space="preserve"> kultury, których dorobek </w:t>
      </w:r>
      <w:r w:rsidR="00415187" w:rsidRPr="00247DC6">
        <w:rPr>
          <w:rFonts w:asciiTheme="minorHAnsi" w:hAnsiTheme="minorHAnsi"/>
          <w:color w:val="000000"/>
          <w:sz w:val="21"/>
          <w:szCs w:val="21"/>
        </w:rPr>
        <w:t>odzwierciedla</w:t>
      </w:r>
      <w:r w:rsidRPr="00247DC6">
        <w:rPr>
          <w:rFonts w:asciiTheme="minorHAnsi" w:hAnsiTheme="minorHAnsi"/>
          <w:color w:val="000000"/>
          <w:sz w:val="21"/>
          <w:szCs w:val="21"/>
        </w:rPr>
        <w:t xml:space="preserve"> zarówno silne zakorzenienie w tradycji, jak i otwarcie na dialog międzynarodowy.</w:t>
      </w:r>
      <w:r w:rsidR="00247DC6">
        <w:rPr>
          <w:rFonts w:asciiTheme="minorHAnsi" w:hAnsiTheme="minorHAnsi"/>
          <w:color w:val="000000"/>
          <w:sz w:val="21"/>
          <w:szCs w:val="21"/>
        </w:rPr>
        <w:t xml:space="preserve"> </w:t>
      </w:r>
      <w:r w:rsidR="00BD3705" w:rsidRPr="00247DC6">
        <w:rPr>
          <w:rFonts w:asciiTheme="minorHAnsi" w:hAnsiTheme="minorHAnsi"/>
          <w:color w:val="000000"/>
          <w:sz w:val="21"/>
          <w:szCs w:val="21"/>
        </w:rPr>
        <w:t>Wśród zaproszonych gości znajduje się dr Sultan Al-Ameemi – poeta, krytyk literacki i</w:t>
      </w:r>
      <w:r w:rsidR="007F397C" w:rsidRPr="00247DC6">
        <w:rPr>
          <w:rFonts w:asciiTheme="minorHAnsi" w:hAnsiTheme="minorHAnsi"/>
          <w:color w:val="000000"/>
          <w:sz w:val="21"/>
          <w:szCs w:val="21"/>
        </w:rPr>
        <w:t xml:space="preserve"> </w:t>
      </w:r>
      <w:r w:rsidR="00BD3705" w:rsidRPr="00247DC6">
        <w:rPr>
          <w:rFonts w:asciiTheme="minorHAnsi" w:hAnsiTheme="minorHAnsi"/>
          <w:color w:val="000000"/>
          <w:sz w:val="21"/>
          <w:szCs w:val="21"/>
        </w:rPr>
        <w:t xml:space="preserve">badacz folkloru, prezes Związku Pisarzy Emiratów oraz dyrektor Akademii Poezji Arabskiej, autor powieści, zbiorów opowiadań i licznych opracowań naukowych. </w:t>
      </w:r>
    </w:p>
    <w:p w14:paraId="3EC9FBAE" w14:textId="0E20CD88" w:rsidR="00BD3705" w:rsidRPr="00247DC6" w:rsidRDefault="00BD3705"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 xml:space="preserve">Do </w:t>
      </w:r>
      <w:r w:rsidR="00226B63" w:rsidRPr="00247DC6">
        <w:rPr>
          <w:rFonts w:asciiTheme="minorHAnsi" w:hAnsiTheme="minorHAnsi"/>
          <w:color w:val="000000"/>
          <w:sz w:val="21"/>
          <w:szCs w:val="21"/>
        </w:rPr>
        <w:t>W</w:t>
      </w:r>
      <w:r w:rsidRPr="00247DC6">
        <w:rPr>
          <w:rFonts w:asciiTheme="minorHAnsi" w:hAnsiTheme="minorHAnsi"/>
          <w:color w:val="000000"/>
          <w:sz w:val="21"/>
          <w:szCs w:val="21"/>
        </w:rPr>
        <w:t>arszawy przyjedzie też dr</w:t>
      </w:r>
      <w:r w:rsidR="00E15E03" w:rsidRPr="00247DC6">
        <w:rPr>
          <w:rFonts w:asciiTheme="minorHAnsi" w:hAnsiTheme="minorHAnsi"/>
          <w:color w:val="000000"/>
          <w:sz w:val="21"/>
          <w:szCs w:val="21"/>
        </w:rPr>
        <w:t> </w:t>
      </w:r>
      <w:r w:rsidRPr="00247DC6">
        <w:rPr>
          <w:rFonts w:asciiTheme="minorHAnsi" w:hAnsiTheme="minorHAnsi"/>
          <w:color w:val="000000"/>
          <w:sz w:val="21"/>
          <w:szCs w:val="21"/>
        </w:rPr>
        <w:t xml:space="preserve">Hind Al-Mashmoum – badaczka literatury arabskiej, łącząca działalność akademicką z krytyką literacką i refleksją nad językiem oraz tożsamością kulturową. Silnie </w:t>
      </w:r>
      <w:r w:rsidRPr="00247DC6">
        <w:rPr>
          <w:rFonts w:asciiTheme="minorHAnsi" w:hAnsiTheme="minorHAnsi"/>
          <w:color w:val="000000"/>
          <w:sz w:val="21"/>
          <w:szCs w:val="21"/>
        </w:rPr>
        <w:lastRenderedPageBreak/>
        <w:t xml:space="preserve">reprezentowana jest też współczesna poezja emiracka, m.in. przez Khulood Al-Mualla – </w:t>
      </w:r>
      <w:r w:rsidR="00C82C2F" w:rsidRPr="00247DC6">
        <w:rPr>
          <w:rFonts w:asciiTheme="minorHAnsi" w:hAnsiTheme="minorHAnsi"/>
          <w:color w:val="000000"/>
          <w:sz w:val="21"/>
          <w:szCs w:val="21"/>
        </w:rPr>
        <w:t xml:space="preserve">tłumaczoną na wiele języków </w:t>
      </w:r>
      <w:r w:rsidRPr="00247DC6">
        <w:rPr>
          <w:rFonts w:asciiTheme="minorHAnsi" w:hAnsiTheme="minorHAnsi"/>
          <w:color w:val="000000"/>
          <w:sz w:val="21"/>
          <w:szCs w:val="21"/>
        </w:rPr>
        <w:t>poetkę</w:t>
      </w:r>
      <w:r w:rsidR="00C82C2F" w:rsidRPr="00247DC6">
        <w:rPr>
          <w:rFonts w:asciiTheme="minorHAnsi" w:hAnsiTheme="minorHAnsi"/>
          <w:color w:val="000000"/>
          <w:sz w:val="21"/>
          <w:szCs w:val="21"/>
        </w:rPr>
        <w:t>, której twórczość zakorzeniona jest w poetyce sufizmu</w:t>
      </w:r>
      <w:r w:rsidRPr="00247DC6">
        <w:rPr>
          <w:rFonts w:asciiTheme="minorHAnsi" w:hAnsiTheme="minorHAnsi"/>
          <w:color w:val="000000"/>
          <w:sz w:val="21"/>
          <w:szCs w:val="21"/>
        </w:rPr>
        <w:t xml:space="preserve"> oraz Kaltham Abdullah – poetkę i</w:t>
      </w:r>
      <w:r w:rsidR="00C82C2F" w:rsidRPr="00247DC6">
        <w:rPr>
          <w:rFonts w:asciiTheme="minorHAnsi" w:hAnsiTheme="minorHAnsi"/>
          <w:color w:val="000000"/>
          <w:sz w:val="21"/>
          <w:szCs w:val="21"/>
        </w:rPr>
        <w:t> </w:t>
      </w:r>
      <w:r w:rsidRPr="00247DC6">
        <w:rPr>
          <w:rFonts w:asciiTheme="minorHAnsi" w:hAnsiTheme="minorHAnsi"/>
          <w:color w:val="000000"/>
          <w:sz w:val="21"/>
          <w:szCs w:val="21"/>
        </w:rPr>
        <w:t>pisarkę łączącą humanizm z tematyką pamięci, dziedzictwa i doświadczenia kobiet.</w:t>
      </w:r>
      <w:r w:rsidR="00247DC6">
        <w:rPr>
          <w:rFonts w:asciiTheme="minorHAnsi" w:hAnsiTheme="minorHAnsi"/>
          <w:color w:val="000000"/>
          <w:sz w:val="21"/>
          <w:szCs w:val="21"/>
        </w:rPr>
        <w:t xml:space="preserve"> </w:t>
      </w:r>
      <w:r w:rsidRPr="00247DC6">
        <w:rPr>
          <w:rFonts w:asciiTheme="minorHAnsi" w:hAnsiTheme="minorHAnsi"/>
          <w:color w:val="000000"/>
          <w:sz w:val="21"/>
          <w:szCs w:val="21"/>
        </w:rPr>
        <w:t>W programie uczestniczą również twórcy łączący literaturę z aktywnością medialną i życiem publicznym: Dhaen Shaheen Al-Nuaimi – dziennikarz, poeta i prozaik oraz wieloletni redaktor naczelny „Al Bayan”, a także Salha Ghabish – poetka, pisarka i aktywistka kulturalna, zaangażowana w rozwój inicjatyw literackich i społecznych. Obecni są także autorzy łączący twórczość literacką z innymi dziedzinami życia, m.in. Abdulrahman AlHemeiri – poeta i laureat „Prince of Poets”, Nadia Al-Najjar – autorka powieści, opowiadań i literatury dziecięcej, oraz dr Habib Ghuloom – naukowiec i artysta teatralny, reżyser i badacz dramatu. W gronie twórców znajdują się również dr Abdul Hakim Al-Zubaidi – poeta, badacz i autor opracowań literackich, oraz Sheikha Al-Mutairi – poetka, badaczka i</w:t>
      </w:r>
      <w:r w:rsidR="00247DC6">
        <w:rPr>
          <w:rFonts w:asciiTheme="minorHAnsi" w:hAnsiTheme="minorHAnsi"/>
          <w:color w:val="000000"/>
          <w:sz w:val="21"/>
          <w:szCs w:val="21"/>
        </w:rPr>
        <w:t> </w:t>
      </w:r>
      <w:r w:rsidRPr="00247DC6">
        <w:rPr>
          <w:rFonts w:asciiTheme="minorHAnsi" w:hAnsiTheme="minorHAnsi"/>
          <w:color w:val="000000"/>
          <w:sz w:val="21"/>
          <w:szCs w:val="21"/>
        </w:rPr>
        <w:t>moderatorka życia kulturalnego, laureatka konkursów poetyckich.</w:t>
      </w:r>
    </w:p>
    <w:p w14:paraId="170D45C7" w14:textId="5C3109C4" w:rsidR="00B40709" w:rsidRPr="0091381B" w:rsidRDefault="00BD3705" w:rsidP="00B40709">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Program obejmuje spotkania poświęcone m.in. dominującym nurtom artystycznym i</w:t>
      </w:r>
      <w:r w:rsidR="00226B63" w:rsidRPr="00247DC6">
        <w:rPr>
          <w:rFonts w:asciiTheme="minorHAnsi" w:hAnsiTheme="minorHAnsi"/>
          <w:color w:val="000000"/>
          <w:sz w:val="21"/>
          <w:szCs w:val="21"/>
        </w:rPr>
        <w:t> </w:t>
      </w:r>
      <w:r w:rsidRPr="00247DC6">
        <w:rPr>
          <w:rFonts w:asciiTheme="minorHAnsi" w:hAnsiTheme="minorHAnsi"/>
          <w:color w:val="000000"/>
          <w:sz w:val="21"/>
          <w:szCs w:val="21"/>
        </w:rPr>
        <w:t>intelektualnym, przemianom postaci kobiecych, różnorodności doświadczeń w literaturze</w:t>
      </w:r>
      <w:r w:rsidR="00061D75">
        <w:rPr>
          <w:rFonts w:asciiTheme="minorHAnsi" w:hAnsiTheme="minorHAnsi"/>
          <w:color w:val="000000"/>
          <w:sz w:val="21"/>
          <w:szCs w:val="21"/>
        </w:rPr>
        <w:t xml:space="preserve"> </w:t>
      </w:r>
      <w:r w:rsidRPr="00247DC6">
        <w:rPr>
          <w:rFonts w:asciiTheme="minorHAnsi" w:hAnsiTheme="minorHAnsi"/>
          <w:color w:val="000000"/>
          <w:sz w:val="21"/>
          <w:szCs w:val="21"/>
        </w:rPr>
        <w:t>oraz relacj</w:t>
      </w:r>
      <w:r w:rsidR="00BC2D06">
        <w:rPr>
          <w:rFonts w:asciiTheme="minorHAnsi" w:hAnsiTheme="minorHAnsi"/>
          <w:color w:val="000000"/>
          <w:sz w:val="21"/>
          <w:szCs w:val="21"/>
        </w:rPr>
        <w:t>om</w:t>
      </w:r>
      <w:r w:rsidRPr="00247DC6">
        <w:rPr>
          <w:rFonts w:asciiTheme="minorHAnsi" w:hAnsiTheme="minorHAnsi"/>
          <w:color w:val="000000"/>
          <w:sz w:val="21"/>
          <w:szCs w:val="21"/>
        </w:rPr>
        <w:t xml:space="preserve"> między pamięcią, tożsamością i nowoczesnością. Istotną częścią </w:t>
      </w:r>
      <w:r w:rsidR="00AD1B20" w:rsidRPr="00247DC6">
        <w:rPr>
          <w:rFonts w:asciiTheme="minorHAnsi" w:hAnsiTheme="minorHAnsi"/>
          <w:color w:val="000000"/>
          <w:sz w:val="21"/>
          <w:szCs w:val="21"/>
        </w:rPr>
        <w:t xml:space="preserve">programu </w:t>
      </w:r>
      <w:r w:rsidRPr="00247DC6">
        <w:rPr>
          <w:rFonts w:asciiTheme="minorHAnsi" w:hAnsiTheme="minorHAnsi"/>
          <w:color w:val="000000"/>
          <w:sz w:val="21"/>
          <w:szCs w:val="21"/>
        </w:rPr>
        <w:t>będą także spotkania poetyckie – wspólne czytania i dialog dwóch języków i</w:t>
      </w:r>
      <w:r w:rsidR="001107DF">
        <w:rPr>
          <w:rFonts w:asciiTheme="minorHAnsi" w:hAnsiTheme="minorHAnsi"/>
          <w:color w:val="000000"/>
          <w:sz w:val="21"/>
          <w:szCs w:val="21"/>
        </w:rPr>
        <w:t xml:space="preserve"> </w:t>
      </w:r>
      <w:r w:rsidRPr="00247DC6">
        <w:rPr>
          <w:rFonts w:asciiTheme="minorHAnsi" w:hAnsiTheme="minorHAnsi"/>
          <w:color w:val="000000"/>
          <w:sz w:val="21"/>
          <w:szCs w:val="21"/>
        </w:rPr>
        <w:t xml:space="preserve">tradycji. </w:t>
      </w:r>
      <w:r w:rsidR="001A66E2" w:rsidRPr="0091381B">
        <w:rPr>
          <w:rFonts w:asciiTheme="minorHAnsi" w:hAnsiTheme="minorHAnsi"/>
          <w:color w:val="000000"/>
          <w:sz w:val="21"/>
          <w:szCs w:val="21"/>
        </w:rPr>
        <w:t>W wyniku współpracy organizatora wystąpienia Szardży i organizatorów targów, część spotkań emirackich autorów odbędzie się z udziałem polskich pisarzy, naukowców i moderatorów. W tej części programu Gościa Honorowego udział wezmą m.in.:</w:t>
      </w:r>
      <w:r w:rsidR="005730E7" w:rsidRPr="0091381B">
        <w:rPr>
          <w:rFonts w:asciiTheme="minorHAnsi" w:hAnsiTheme="minorHAnsi"/>
          <w:color w:val="000000"/>
          <w:sz w:val="21"/>
          <w:szCs w:val="21"/>
        </w:rPr>
        <w:t xml:space="preserve"> Ałbena Grabowska, Barbara Kosmowska, Grażyna Plebanek, Wit Szostak i Sebastian Gadomski</w:t>
      </w:r>
      <w:r w:rsidR="00B40709" w:rsidRPr="0091381B">
        <w:rPr>
          <w:rFonts w:asciiTheme="minorHAnsi" w:hAnsiTheme="minorHAnsi"/>
          <w:color w:val="000000"/>
          <w:sz w:val="21"/>
          <w:szCs w:val="21"/>
        </w:rPr>
        <w:t>. Wśród zaplanowanych spotkań znalazły się: „ Historie kobiet w</w:t>
      </w:r>
      <w:r w:rsidR="00F371EB" w:rsidRPr="0091381B">
        <w:rPr>
          <w:rFonts w:asciiTheme="minorHAnsi" w:hAnsiTheme="minorHAnsi"/>
          <w:color w:val="000000"/>
          <w:sz w:val="21"/>
          <w:szCs w:val="21"/>
        </w:rPr>
        <w:t> </w:t>
      </w:r>
      <w:r w:rsidR="00B40709" w:rsidRPr="0091381B">
        <w:rPr>
          <w:rFonts w:asciiTheme="minorHAnsi" w:hAnsiTheme="minorHAnsi"/>
          <w:color w:val="000000"/>
          <w:sz w:val="21"/>
          <w:szCs w:val="21"/>
        </w:rPr>
        <w:t>literaturze emirackiej i polskiej” –  Grażyna Plebanek i dr Hind Al-Mashmoum; „Różnorodność doświadczeń w literaturze emirackiej i</w:t>
      </w:r>
      <w:r w:rsidR="0001388A">
        <w:rPr>
          <w:rFonts w:asciiTheme="minorHAnsi" w:hAnsiTheme="minorHAnsi"/>
          <w:color w:val="000000"/>
          <w:sz w:val="21"/>
          <w:szCs w:val="21"/>
        </w:rPr>
        <w:t> </w:t>
      </w:r>
      <w:r w:rsidR="00B40709" w:rsidRPr="0091381B">
        <w:rPr>
          <w:rFonts w:asciiTheme="minorHAnsi" w:hAnsiTheme="minorHAnsi"/>
          <w:color w:val="000000"/>
          <w:sz w:val="21"/>
          <w:szCs w:val="21"/>
        </w:rPr>
        <w:t>polskiej” – Wit Szostak i Dhaen Shaheen Al-Naimi; „Sztuka opowiadania historii: doświadczenia narracyjne z ZEA i Polski” – Ałbena Grabowska i Sheikha Al-Mutairi; „Literatura dziecięca w</w:t>
      </w:r>
      <w:r w:rsidR="0001388A">
        <w:rPr>
          <w:rFonts w:asciiTheme="minorHAnsi" w:hAnsiTheme="minorHAnsi"/>
          <w:color w:val="000000"/>
          <w:sz w:val="21"/>
          <w:szCs w:val="21"/>
        </w:rPr>
        <w:t> </w:t>
      </w:r>
      <w:r w:rsidR="00B40709" w:rsidRPr="0091381B">
        <w:rPr>
          <w:rFonts w:asciiTheme="minorHAnsi" w:hAnsiTheme="minorHAnsi"/>
          <w:color w:val="000000"/>
          <w:sz w:val="21"/>
          <w:szCs w:val="21"/>
        </w:rPr>
        <w:t>Zjednoczonych Emiratach Arabskich i Polsce: między innowacją a odnową” – Barbara Kosmowska i Nadia Al-Najjar; „Teatr emiracki i polski: postawy i perspektywy na przyszłość” – Sebastian Gadomski i dr Habib Ghuloum. Spotkania poprowadzą Jerzy Kisielewski, Szymon Kloska, Marta Korycka oraz</w:t>
      </w:r>
      <w:r w:rsidR="0001388A">
        <w:rPr>
          <w:rFonts w:asciiTheme="minorHAnsi" w:hAnsiTheme="minorHAnsi"/>
          <w:color w:val="000000"/>
          <w:sz w:val="21"/>
          <w:szCs w:val="21"/>
        </w:rPr>
        <w:t> </w:t>
      </w:r>
      <w:r w:rsidR="00B40709" w:rsidRPr="0091381B">
        <w:rPr>
          <w:rFonts w:asciiTheme="minorHAnsi" w:hAnsiTheme="minorHAnsi"/>
          <w:color w:val="000000"/>
          <w:sz w:val="21"/>
          <w:szCs w:val="21"/>
        </w:rPr>
        <w:t xml:space="preserve">Blanka Katarzyna Dżugaj. </w:t>
      </w:r>
    </w:p>
    <w:p w14:paraId="7281A2A5" w14:textId="676A7D48" w:rsidR="00BD3705" w:rsidRPr="00247DC6" w:rsidRDefault="00BD3705" w:rsidP="00B40709">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 xml:space="preserve">Nie zabraknie wydarzeń dla dzieci </w:t>
      </w:r>
      <w:r w:rsidR="00C82C2F" w:rsidRPr="00247DC6">
        <w:rPr>
          <w:rFonts w:asciiTheme="minorHAnsi" w:hAnsiTheme="minorHAnsi"/>
          <w:color w:val="000000"/>
          <w:sz w:val="21"/>
          <w:szCs w:val="21"/>
        </w:rPr>
        <w:t xml:space="preserve">i </w:t>
      </w:r>
      <w:r w:rsidRPr="00247DC6">
        <w:rPr>
          <w:rFonts w:asciiTheme="minorHAnsi" w:hAnsiTheme="minorHAnsi"/>
          <w:color w:val="000000"/>
          <w:sz w:val="21"/>
          <w:szCs w:val="21"/>
        </w:rPr>
        <w:t>spotkań wokół literatury dziecięcej, poświęconych nowym formom narracji i</w:t>
      </w:r>
      <w:r w:rsidR="00E7686C">
        <w:rPr>
          <w:rFonts w:asciiTheme="minorHAnsi" w:hAnsiTheme="minorHAnsi"/>
          <w:color w:val="000000"/>
          <w:sz w:val="21"/>
          <w:szCs w:val="21"/>
        </w:rPr>
        <w:t> </w:t>
      </w:r>
      <w:r w:rsidRPr="00247DC6">
        <w:rPr>
          <w:rFonts w:asciiTheme="minorHAnsi" w:hAnsiTheme="minorHAnsi"/>
          <w:color w:val="000000"/>
          <w:sz w:val="21"/>
          <w:szCs w:val="21"/>
        </w:rPr>
        <w:t>potrzebom młodych czytelników. Znakomita część wydarzeń odbędzie się w przestrzeni targów</w:t>
      </w:r>
      <w:r w:rsidR="00AD1B20" w:rsidRPr="00247DC6">
        <w:rPr>
          <w:rFonts w:asciiTheme="minorHAnsi" w:hAnsiTheme="minorHAnsi"/>
          <w:color w:val="000000"/>
          <w:sz w:val="21"/>
          <w:szCs w:val="21"/>
        </w:rPr>
        <w:t xml:space="preserve">. </w:t>
      </w:r>
      <w:r w:rsidR="00226B63" w:rsidRPr="00247DC6">
        <w:rPr>
          <w:rFonts w:asciiTheme="minorHAnsi" w:hAnsiTheme="minorHAnsi"/>
          <w:color w:val="000000"/>
          <w:sz w:val="21"/>
          <w:szCs w:val="21"/>
        </w:rPr>
        <w:t>Organizatorzy</w:t>
      </w:r>
      <w:r w:rsidR="00DD0D1F" w:rsidRPr="00247DC6">
        <w:rPr>
          <w:rFonts w:asciiTheme="minorHAnsi" w:hAnsiTheme="minorHAnsi"/>
          <w:color w:val="000000"/>
          <w:sz w:val="21"/>
          <w:szCs w:val="21"/>
        </w:rPr>
        <w:t xml:space="preserve"> planują</w:t>
      </w:r>
      <w:r w:rsidRPr="00247DC6">
        <w:rPr>
          <w:rFonts w:asciiTheme="minorHAnsi" w:hAnsiTheme="minorHAnsi"/>
          <w:color w:val="000000"/>
          <w:sz w:val="21"/>
          <w:szCs w:val="21"/>
        </w:rPr>
        <w:t xml:space="preserve"> ponadto sesje akademickie na Uniwersytecie Warszawskim</w:t>
      </w:r>
      <w:r w:rsidR="009552B7" w:rsidRPr="00247DC6">
        <w:rPr>
          <w:rFonts w:asciiTheme="minorHAnsi" w:hAnsiTheme="minorHAnsi"/>
          <w:color w:val="000000"/>
          <w:sz w:val="21"/>
          <w:szCs w:val="21"/>
        </w:rPr>
        <w:t>, realizowane</w:t>
      </w:r>
      <w:r w:rsidRPr="00247DC6">
        <w:rPr>
          <w:rFonts w:asciiTheme="minorHAnsi" w:hAnsiTheme="minorHAnsi"/>
          <w:color w:val="000000"/>
          <w:sz w:val="21"/>
          <w:szCs w:val="21"/>
        </w:rPr>
        <w:t xml:space="preserve"> we współpracy z Katedrą Arabistyki</w:t>
      </w:r>
      <w:r w:rsidR="00C82C2F" w:rsidRPr="00247DC6">
        <w:rPr>
          <w:rFonts w:asciiTheme="minorHAnsi" w:hAnsiTheme="minorHAnsi"/>
          <w:color w:val="000000"/>
          <w:sz w:val="21"/>
          <w:szCs w:val="21"/>
        </w:rPr>
        <w:t xml:space="preserve"> i Islamistyki Wydziału Kultury Azji i Afryki UW</w:t>
      </w:r>
      <w:r w:rsidR="009552B7" w:rsidRPr="00247DC6">
        <w:rPr>
          <w:rFonts w:asciiTheme="minorHAnsi" w:hAnsiTheme="minorHAnsi"/>
          <w:color w:val="000000"/>
          <w:sz w:val="21"/>
          <w:szCs w:val="21"/>
        </w:rPr>
        <w:t>.</w:t>
      </w:r>
      <w:r w:rsidRPr="00247DC6">
        <w:rPr>
          <w:rFonts w:asciiTheme="minorHAnsi" w:hAnsiTheme="minorHAnsi"/>
          <w:color w:val="000000"/>
          <w:sz w:val="21"/>
          <w:szCs w:val="21"/>
        </w:rPr>
        <w:t xml:space="preserve"> </w:t>
      </w:r>
      <w:r w:rsidR="009552B7" w:rsidRPr="00247DC6">
        <w:rPr>
          <w:rFonts w:asciiTheme="minorHAnsi" w:hAnsiTheme="minorHAnsi"/>
          <w:color w:val="000000"/>
          <w:sz w:val="21"/>
          <w:szCs w:val="21"/>
        </w:rPr>
        <w:t xml:space="preserve">Będą one </w:t>
      </w:r>
      <w:r w:rsidRPr="00247DC6">
        <w:rPr>
          <w:rFonts w:asciiTheme="minorHAnsi" w:hAnsiTheme="minorHAnsi"/>
          <w:color w:val="000000"/>
          <w:sz w:val="21"/>
          <w:szCs w:val="21"/>
        </w:rPr>
        <w:t>poświęcone m. in. przekładowi</w:t>
      </w:r>
      <w:r w:rsidR="009552B7" w:rsidRPr="00247DC6">
        <w:rPr>
          <w:rFonts w:asciiTheme="minorHAnsi" w:hAnsiTheme="minorHAnsi"/>
          <w:color w:val="000000"/>
          <w:sz w:val="21"/>
          <w:szCs w:val="21"/>
        </w:rPr>
        <w:t xml:space="preserve"> literackiemu</w:t>
      </w:r>
      <w:r w:rsidRPr="00247DC6">
        <w:rPr>
          <w:rFonts w:asciiTheme="minorHAnsi" w:hAnsiTheme="minorHAnsi"/>
          <w:color w:val="000000"/>
          <w:sz w:val="21"/>
          <w:szCs w:val="21"/>
        </w:rPr>
        <w:t>, dialogowi międzykulturowemu oraz miejscu literatury i teatru we współczesnym świecie, z udziałem emirackich i polskich twórców oraz naukowców</w:t>
      </w:r>
      <w:r w:rsidR="009552B7" w:rsidRPr="00247DC6">
        <w:rPr>
          <w:rFonts w:asciiTheme="minorHAnsi" w:hAnsiTheme="minorHAnsi"/>
          <w:color w:val="000000"/>
          <w:sz w:val="21"/>
          <w:szCs w:val="21"/>
        </w:rPr>
        <w:t xml:space="preserve">. W programie przewidziano </w:t>
      </w:r>
      <w:r w:rsidR="00AD1B20" w:rsidRPr="00247DC6">
        <w:rPr>
          <w:rFonts w:asciiTheme="minorHAnsi" w:hAnsiTheme="minorHAnsi"/>
          <w:color w:val="000000"/>
          <w:sz w:val="21"/>
          <w:szCs w:val="21"/>
        </w:rPr>
        <w:t>także warsztaty dla dzieci w jednej z warszawskich bibliotek.</w:t>
      </w:r>
    </w:p>
    <w:p w14:paraId="42969015" w14:textId="6E1630DB" w:rsidR="00812F9E" w:rsidRPr="00247DC6" w:rsidRDefault="00812F9E"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 xml:space="preserve">Na </w:t>
      </w:r>
      <w:r w:rsidR="009834A6" w:rsidRPr="00247DC6">
        <w:rPr>
          <w:rFonts w:asciiTheme="minorHAnsi" w:hAnsiTheme="minorHAnsi"/>
          <w:color w:val="000000"/>
          <w:sz w:val="21"/>
          <w:szCs w:val="21"/>
        </w:rPr>
        <w:t>imponującym</w:t>
      </w:r>
      <w:r w:rsidR="00001C79" w:rsidRPr="00247DC6">
        <w:rPr>
          <w:rFonts w:asciiTheme="minorHAnsi" w:hAnsiTheme="minorHAnsi"/>
          <w:color w:val="000000"/>
          <w:sz w:val="21"/>
          <w:szCs w:val="21"/>
        </w:rPr>
        <w:t xml:space="preserve">, </w:t>
      </w:r>
      <w:r w:rsidRPr="00247DC6">
        <w:rPr>
          <w:rFonts w:asciiTheme="minorHAnsi" w:hAnsiTheme="minorHAnsi"/>
          <w:color w:val="000000"/>
          <w:sz w:val="21"/>
          <w:szCs w:val="21"/>
        </w:rPr>
        <w:t>400-metrowym stoisku</w:t>
      </w:r>
      <w:r w:rsidR="00226B63" w:rsidRPr="00247DC6">
        <w:rPr>
          <w:rFonts w:asciiTheme="minorHAnsi" w:hAnsiTheme="minorHAnsi"/>
          <w:color w:val="000000"/>
          <w:sz w:val="21"/>
          <w:szCs w:val="21"/>
        </w:rPr>
        <w:t xml:space="preserve"> </w:t>
      </w:r>
      <w:r w:rsidR="00C82C2F" w:rsidRPr="00247DC6">
        <w:rPr>
          <w:rFonts w:asciiTheme="minorHAnsi" w:hAnsiTheme="minorHAnsi"/>
          <w:color w:val="000000"/>
          <w:sz w:val="21"/>
          <w:szCs w:val="21"/>
        </w:rPr>
        <w:t xml:space="preserve">targowym </w:t>
      </w:r>
      <w:r w:rsidR="00226B63" w:rsidRPr="00247DC6">
        <w:rPr>
          <w:rFonts w:asciiTheme="minorHAnsi" w:hAnsiTheme="minorHAnsi"/>
          <w:color w:val="000000"/>
          <w:sz w:val="21"/>
          <w:szCs w:val="21"/>
        </w:rPr>
        <w:t xml:space="preserve">Szardży </w:t>
      </w:r>
      <w:r w:rsidR="0091381B">
        <w:rPr>
          <w:rFonts w:asciiTheme="minorHAnsi" w:hAnsiTheme="minorHAnsi"/>
          <w:color w:val="000000"/>
          <w:sz w:val="21"/>
          <w:szCs w:val="21"/>
        </w:rPr>
        <w:t xml:space="preserve">(nr 1/D11) </w:t>
      </w:r>
      <w:r w:rsidRPr="00247DC6">
        <w:rPr>
          <w:rFonts w:asciiTheme="minorHAnsi" w:hAnsiTheme="minorHAnsi"/>
          <w:color w:val="000000"/>
          <w:sz w:val="21"/>
          <w:szCs w:val="21"/>
        </w:rPr>
        <w:t>zaprezentuje się 2</w:t>
      </w:r>
      <w:r w:rsidR="0001388A">
        <w:rPr>
          <w:rFonts w:asciiTheme="minorHAnsi" w:hAnsiTheme="minorHAnsi"/>
          <w:color w:val="000000"/>
          <w:sz w:val="21"/>
          <w:szCs w:val="21"/>
        </w:rPr>
        <w:t>1</w:t>
      </w:r>
      <w:r w:rsidR="005542AD">
        <w:rPr>
          <w:rFonts w:asciiTheme="minorHAnsi" w:hAnsiTheme="minorHAnsi"/>
          <w:color w:val="000000"/>
          <w:sz w:val="21"/>
          <w:szCs w:val="21"/>
        </w:rPr>
        <w:t> </w:t>
      </w:r>
      <w:r w:rsidRPr="00247DC6">
        <w:rPr>
          <w:rFonts w:asciiTheme="minorHAnsi" w:hAnsiTheme="minorHAnsi"/>
          <w:color w:val="000000"/>
          <w:sz w:val="21"/>
          <w:szCs w:val="21"/>
        </w:rPr>
        <w:t xml:space="preserve">kluczowych instytucji kulturalnych, naukowych i wydawniczych </w:t>
      </w:r>
      <w:r w:rsidR="00902127" w:rsidRPr="00247DC6">
        <w:rPr>
          <w:rFonts w:asciiTheme="minorHAnsi" w:hAnsiTheme="minorHAnsi"/>
          <w:color w:val="000000"/>
          <w:sz w:val="21"/>
          <w:szCs w:val="21"/>
        </w:rPr>
        <w:t>z dziedziny</w:t>
      </w:r>
      <w:r w:rsidRPr="00247DC6">
        <w:rPr>
          <w:rFonts w:asciiTheme="minorHAnsi" w:hAnsiTheme="minorHAnsi"/>
          <w:color w:val="000000"/>
          <w:sz w:val="21"/>
          <w:szCs w:val="21"/>
        </w:rPr>
        <w:t xml:space="preserve"> </w:t>
      </w:r>
      <w:r w:rsidR="00001C79" w:rsidRPr="00247DC6">
        <w:rPr>
          <w:rFonts w:asciiTheme="minorHAnsi" w:hAnsiTheme="minorHAnsi"/>
          <w:color w:val="000000"/>
          <w:sz w:val="21"/>
          <w:szCs w:val="21"/>
        </w:rPr>
        <w:t>literatury</w:t>
      </w:r>
      <w:r w:rsidRPr="00247DC6">
        <w:rPr>
          <w:rFonts w:asciiTheme="minorHAnsi" w:hAnsiTheme="minorHAnsi"/>
          <w:color w:val="000000"/>
          <w:sz w:val="21"/>
          <w:szCs w:val="21"/>
        </w:rPr>
        <w:t xml:space="preserve">, </w:t>
      </w:r>
      <w:r w:rsidR="00590BAF" w:rsidRPr="00247DC6">
        <w:rPr>
          <w:rFonts w:asciiTheme="minorHAnsi" w:hAnsiTheme="minorHAnsi"/>
          <w:color w:val="000000"/>
          <w:sz w:val="21"/>
          <w:szCs w:val="21"/>
        </w:rPr>
        <w:t>edukacji</w:t>
      </w:r>
      <w:r w:rsidR="00D16594" w:rsidRPr="00247DC6">
        <w:rPr>
          <w:rFonts w:asciiTheme="minorHAnsi" w:hAnsiTheme="minorHAnsi"/>
          <w:color w:val="000000"/>
          <w:sz w:val="21"/>
          <w:szCs w:val="21"/>
        </w:rPr>
        <w:t>, medió</w:t>
      </w:r>
      <w:r w:rsidR="001E76A5" w:rsidRPr="00247DC6">
        <w:rPr>
          <w:rFonts w:asciiTheme="minorHAnsi" w:hAnsiTheme="minorHAnsi"/>
          <w:color w:val="000000"/>
          <w:sz w:val="21"/>
          <w:szCs w:val="21"/>
        </w:rPr>
        <w:t>w</w:t>
      </w:r>
      <w:r w:rsidR="00D16594" w:rsidRPr="00247DC6">
        <w:rPr>
          <w:rFonts w:asciiTheme="minorHAnsi" w:hAnsiTheme="minorHAnsi"/>
          <w:color w:val="000000"/>
          <w:sz w:val="21"/>
          <w:szCs w:val="21"/>
        </w:rPr>
        <w:t xml:space="preserve"> i</w:t>
      </w:r>
      <w:r w:rsidR="001E76A5" w:rsidRPr="00247DC6">
        <w:rPr>
          <w:rFonts w:asciiTheme="minorHAnsi" w:hAnsiTheme="minorHAnsi"/>
          <w:color w:val="000000"/>
          <w:sz w:val="21"/>
          <w:szCs w:val="21"/>
        </w:rPr>
        <w:t> </w:t>
      </w:r>
      <w:r w:rsidRPr="00247DC6">
        <w:rPr>
          <w:rFonts w:asciiTheme="minorHAnsi" w:hAnsiTheme="minorHAnsi"/>
          <w:color w:val="000000"/>
          <w:sz w:val="21"/>
          <w:szCs w:val="21"/>
        </w:rPr>
        <w:t>dziedzictw</w:t>
      </w:r>
      <w:r w:rsidR="00590BAF" w:rsidRPr="00247DC6">
        <w:rPr>
          <w:rFonts w:asciiTheme="minorHAnsi" w:hAnsiTheme="minorHAnsi"/>
          <w:color w:val="000000"/>
          <w:sz w:val="21"/>
          <w:szCs w:val="21"/>
        </w:rPr>
        <w:t>a</w:t>
      </w:r>
      <w:r w:rsidRPr="00247DC6">
        <w:rPr>
          <w:rFonts w:asciiTheme="minorHAnsi" w:hAnsiTheme="minorHAnsi"/>
          <w:color w:val="000000"/>
          <w:sz w:val="21"/>
          <w:szCs w:val="21"/>
        </w:rPr>
        <w:t xml:space="preserve"> kulturowe</w:t>
      </w:r>
      <w:r w:rsidR="00001C79" w:rsidRPr="00247DC6">
        <w:rPr>
          <w:rFonts w:asciiTheme="minorHAnsi" w:hAnsiTheme="minorHAnsi"/>
          <w:color w:val="000000"/>
          <w:sz w:val="21"/>
          <w:szCs w:val="21"/>
        </w:rPr>
        <w:t>go</w:t>
      </w:r>
      <w:r w:rsidRPr="00247DC6">
        <w:rPr>
          <w:rFonts w:asciiTheme="minorHAnsi" w:hAnsiTheme="minorHAnsi"/>
          <w:color w:val="000000"/>
          <w:sz w:val="21"/>
          <w:szCs w:val="21"/>
        </w:rPr>
        <w:t xml:space="preserve">. Wśród nich </w:t>
      </w:r>
      <w:r w:rsidR="00902127" w:rsidRPr="00247DC6">
        <w:rPr>
          <w:rFonts w:asciiTheme="minorHAnsi" w:hAnsiTheme="minorHAnsi"/>
          <w:color w:val="000000"/>
          <w:sz w:val="21"/>
          <w:szCs w:val="21"/>
        </w:rPr>
        <w:t>są</w:t>
      </w:r>
      <w:r w:rsidRPr="00247DC6">
        <w:rPr>
          <w:rFonts w:asciiTheme="minorHAnsi" w:hAnsiTheme="minorHAnsi"/>
          <w:color w:val="000000"/>
          <w:sz w:val="21"/>
          <w:szCs w:val="21"/>
        </w:rPr>
        <w:t xml:space="preserve"> m.in. Al Qasimi Publications, publikujące dzieła szejka dr. Sultana bin Muhammada Al Qasimiego, Akademia Języka Arabskiego w</w:t>
      </w:r>
      <w:r w:rsidR="00D16594" w:rsidRPr="00247DC6">
        <w:rPr>
          <w:rFonts w:asciiTheme="minorHAnsi" w:hAnsiTheme="minorHAnsi"/>
          <w:color w:val="000000"/>
          <w:sz w:val="21"/>
          <w:szCs w:val="21"/>
        </w:rPr>
        <w:t> </w:t>
      </w:r>
      <w:r w:rsidRPr="00247DC6">
        <w:rPr>
          <w:rFonts w:asciiTheme="minorHAnsi" w:hAnsiTheme="minorHAnsi"/>
          <w:color w:val="000000"/>
          <w:sz w:val="21"/>
          <w:szCs w:val="21"/>
        </w:rPr>
        <w:t>Szardży</w:t>
      </w:r>
      <w:r w:rsidR="00384795" w:rsidRPr="00247DC6">
        <w:rPr>
          <w:rFonts w:asciiTheme="minorHAnsi" w:hAnsiTheme="minorHAnsi"/>
          <w:color w:val="000000"/>
          <w:sz w:val="21"/>
          <w:szCs w:val="21"/>
        </w:rPr>
        <w:t xml:space="preserve"> (ALA)</w:t>
      </w:r>
      <w:r w:rsidRPr="00247DC6">
        <w:rPr>
          <w:rFonts w:asciiTheme="minorHAnsi" w:hAnsiTheme="minorHAnsi"/>
          <w:color w:val="000000"/>
          <w:sz w:val="21"/>
          <w:szCs w:val="21"/>
        </w:rPr>
        <w:t xml:space="preserve">, odpowiedzialna za ochronę i rozwój języka arabskiego, a także </w:t>
      </w:r>
      <w:r w:rsidR="00AD1B20" w:rsidRPr="00247DC6">
        <w:rPr>
          <w:rFonts w:asciiTheme="minorHAnsi" w:hAnsiTheme="minorHAnsi"/>
          <w:color w:val="000000"/>
          <w:sz w:val="21"/>
          <w:szCs w:val="21"/>
        </w:rPr>
        <w:t xml:space="preserve">wyższe uczelnie: </w:t>
      </w:r>
      <w:r w:rsidR="00D16594" w:rsidRPr="00247DC6">
        <w:rPr>
          <w:rFonts w:asciiTheme="minorHAnsi" w:hAnsiTheme="minorHAnsi"/>
          <w:color w:val="000000"/>
          <w:sz w:val="21"/>
          <w:szCs w:val="21"/>
        </w:rPr>
        <w:t>Uniwersytet w</w:t>
      </w:r>
      <w:r w:rsidR="00AD1B20" w:rsidRPr="00247DC6">
        <w:rPr>
          <w:rFonts w:asciiTheme="minorHAnsi" w:hAnsiTheme="minorHAnsi"/>
          <w:color w:val="000000"/>
          <w:sz w:val="21"/>
          <w:szCs w:val="21"/>
        </w:rPr>
        <w:t xml:space="preserve"> </w:t>
      </w:r>
      <w:r w:rsidR="00D16594" w:rsidRPr="00247DC6">
        <w:rPr>
          <w:rFonts w:asciiTheme="minorHAnsi" w:hAnsiTheme="minorHAnsi"/>
          <w:color w:val="000000"/>
          <w:sz w:val="21"/>
          <w:szCs w:val="21"/>
        </w:rPr>
        <w:t>Szardży (UoS)</w:t>
      </w:r>
      <w:r w:rsidR="00AD1B20" w:rsidRPr="00247DC6">
        <w:rPr>
          <w:rFonts w:asciiTheme="minorHAnsi" w:hAnsiTheme="minorHAnsi"/>
          <w:color w:val="000000"/>
          <w:sz w:val="21"/>
          <w:szCs w:val="21"/>
        </w:rPr>
        <w:t xml:space="preserve"> i</w:t>
      </w:r>
      <w:r w:rsidR="00D16594" w:rsidRPr="00247DC6">
        <w:rPr>
          <w:rFonts w:asciiTheme="minorHAnsi" w:hAnsiTheme="minorHAnsi"/>
          <w:color w:val="000000"/>
          <w:sz w:val="21"/>
          <w:szCs w:val="21"/>
        </w:rPr>
        <w:t xml:space="preserve"> </w:t>
      </w:r>
      <w:r w:rsidR="00384795" w:rsidRPr="00247DC6">
        <w:rPr>
          <w:rFonts w:asciiTheme="minorHAnsi" w:hAnsiTheme="minorHAnsi"/>
          <w:color w:val="000000"/>
          <w:sz w:val="21"/>
          <w:szCs w:val="21"/>
        </w:rPr>
        <w:t xml:space="preserve">Amerykański Uniwersytet w Szardży (AUS) </w:t>
      </w:r>
      <w:r w:rsidR="00AD1B20" w:rsidRPr="00247DC6">
        <w:rPr>
          <w:rFonts w:asciiTheme="minorHAnsi" w:hAnsiTheme="minorHAnsi"/>
          <w:color w:val="000000"/>
          <w:sz w:val="21"/>
          <w:szCs w:val="21"/>
        </w:rPr>
        <w:t>wraz z</w:t>
      </w:r>
      <w:r w:rsidR="00384795" w:rsidRPr="00247DC6">
        <w:rPr>
          <w:rFonts w:asciiTheme="minorHAnsi" w:hAnsiTheme="minorHAnsi"/>
          <w:color w:val="000000"/>
          <w:sz w:val="21"/>
          <w:szCs w:val="21"/>
        </w:rPr>
        <w:t xml:space="preserve"> wydawnictw</w:t>
      </w:r>
      <w:r w:rsidR="00AD1B20" w:rsidRPr="00247DC6">
        <w:rPr>
          <w:rFonts w:asciiTheme="minorHAnsi" w:hAnsiTheme="minorHAnsi"/>
          <w:color w:val="000000"/>
          <w:sz w:val="21"/>
          <w:szCs w:val="21"/>
        </w:rPr>
        <w:t>em</w:t>
      </w:r>
      <w:r w:rsidR="00384795" w:rsidRPr="00247DC6">
        <w:rPr>
          <w:rFonts w:asciiTheme="minorHAnsi" w:hAnsiTheme="minorHAnsi"/>
          <w:color w:val="000000"/>
          <w:sz w:val="21"/>
          <w:szCs w:val="21"/>
        </w:rPr>
        <w:t xml:space="preserve"> uniwersytecki</w:t>
      </w:r>
      <w:r w:rsidR="00AD1B20" w:rsidRPr="00247DC6">
        <w:rPr>
          <w:rFonts w:asciiTheme="minorHAnsi" w:hAnsiTheme="minorHAnsi"/>
          <w:color w:val="000000"/>
          <w:sz w:val="21"/>
          <w:szCs w:val="21"/>
        </w:rPr>
        <w:t>m</w:t>
      </w:r>
      <w:r w:rsidR="00384795" w:rsidRPr="00247DC6">
        <w:rPr>
          <w:rFonts w:asciiTheme="minorHAnsi" w:hAnsiTheme="minorHAnsi"/>
          <w:color w:val="000000"/>
          <w:sz w:val="21"/>
          <w:szCs w:val="21"/>
        </w:rPr>
        <w:t xml:space="preserve"> AUS</w:t>
      </w:r>
      <w:r w:rsidR="00AD1B20" w:rsidRPr="00247DC6">
        <w:rPr>
          <w:rFonts w:asciiTheme="minorHAnsi" w:hAnsiTheme="minorHAnsi"/>
          <w:color w:val="000000"/>
          <w:sz w:val="21"/>
          <w:szCs w:val="21"/>
        </w:rPr>
        <w:t xml:space="preserve"> </w:t>
      </w:r>
      <w:r w:rsidR="00384795" w:rsidRPr="00247DC6">
        <w:rPr>
          <w:rFonts w:asciiTheme="minorHAnsi" w:hAnsiTheme="minorHAnsi"/>
          <w:color w:val="000000"/>
          <w:sz w:val="21"/>
          <w:szCs w:val="21"/>
        </w:rPr>
        <w:t>Press</w:t>
      </w:r>
      <w:r w:rsidRPr="00247DC6">
        <w:rPr>
          <w:rFonts w:asciiTheme="minorHAnsi" w:hAnsiTheme="minorHAnsi"/>
          <w:color w:val="000000"/>
          <w:sz w:val="21"/>
          <w:szCs w:val="21"/>
        </w:rPr>
        <w:t>, łącząc</w:t>
      </w:r>
      <w:r w:rsidR="00AD1B20" w:rsidRPr="00247DC6">
        <w:rPr>
          <w:rFonts w:asciiTheme="minorHAnsi" w:hAnsiTheme="minorHAnsi"/>
          <w:color w:val="000000"/>
          <w:sz w:val="21"/>
          <w:szCs w:val="21"/>
        </w:rPr>
        <w:t>ym</w:t>
      </w:r>
      <w:r w:rsidRPr="00247DC6">
        <w:rPr>
          <w:rFonts w:asciiTheme="minorHAnsi" w:hAnsiTheme="minorHAnsi"/>
          <w:color w:val="000000"/>
          <w:sz w:val="21"/>
          <w:szCs w:val="21"/>
        </w:rPr>
        <w:t xml:space="preserve"> działalność akademicką z nowoczesnym obiegiem wiedzy. </w:t>
      </w:r>
      <w:r w:rsidR="00AD1B20" w:rsidRPr="00247DC6">
        <w:rPr>
          <w:rFonts w:asciiTheme="minorHAnsi" w:hAnsiTheme="minorHAnsi"/>
          <w:color w:val="000000"/>
          <w:sz w:val="21"/>
          <w:szCs w:val="21"/>
        </w:rPr>
        <w:t>Szeroko reprezentowane będą</w:t>
      </w:r>
      <w:r w:rsidR="001E76A5" w:rsidRPr="00247DC6">
        <w:rPr>
          <w:rFonts w:asciiTheme="minorHAnsi" w:hAnsiTheme="minorHAnsi"/>
          <w:color w:val="000000"/>
          <w:sz w:val="21"/>
          <w:szCs w:val="21"/>
        </w:rPr>
        <w:t xml:space="preserve"> organizacje emirackiego rynku książki, w tym</w:t>
      </w:r>
      <w:r w:rsidR="007F397C" w:rsidRPr="00247DC6">
        <w:rPr>
          <w:rFonts w:asciiTheme="minorHAnsi" w:hAnsiTheme="minorHAnsi"/>
          <w:color w:val="000000"/>
          <w:sz w:val="21"/>
          <w:szCs w:val="21"/>
        </w:rPr>
        <w:t>:</w:t>
      </w:r>
      <w:r w:rsidR="001E76A5" w:rsidRPr="00247DC6">
        <w:rPr>
          <w:rFonts w:asciiTheme="minorHAnsi" w:hAnsiTheme="minorHAnsi"/>
          <w:color w:val="000000"/>
          <w:sz w:val="21"/>
          <w:szCs w:val="21"/>
        </w:rPr>
        <w:t xml:space="preserve"> Sharjah Book Authority, Związek Pisarzy Emiratów, Emirackie Stowarzyszenie Wydawców (EPA), </w:t>
      </w:r>
      <w:r w:rsidR="0001388A" w:rsidRPr="00247DC6">
        <w:rPr>
          <w:rFonts w:asciiTheme="minorHAnsi" w:hAnsiTheme="minorHAnsi"/>
          <w:color w:val="000000"/>
          <w:sz w:val="21"/>
          <w:szCs w:val="21"/>
        </w:rPr>
        <w:t>Emirackie Stowarzyszenie Bibliotek i</w:t>
      </w:r>
      <w:r w:rsidR="0001388A">
        <w:rPr>
          <w:rFonts w:asciiTheme="minorHAnsi" w:hAnsiTheme="minorHAnsi"/>
          <w:color w:val="000000"/>
          <w:sz w:val="21"/>
          <w:szCs w:val="21"/>
        </w:rPr>
        <w:t> </w:t>
      </w:r>
      <w:r w:rsidR="0001388A" w:rsidRPr="00247DC6">
        <w:rPr>
          <w:rFonts w:asciiTheme="minorHAnsi" w:hAnsiTheme="minorHAnsi"/>
          <w:color w:val="000000"/>
          <w:sz w:val="21"/>
          <w:szCs w:val="21"/>
        </w:rPr>
        <w:t xml:space="preserve">Informacji </w:t>
      </w:r>
      <w:r w:rsidR="0001388A">
        <w:rPr>
          <w:rFonts w:asciiTheme="minorHAnsi" w:hAnsiTheme="minorHAnsi"/>
          <w:color w:val="000000"/>
          <w:sz w:val="21"/>
          <w:szCs w:val="21"/>
        </w:rPr>
        <w:t>(</w:t>
      </w:r>
      <w:r w:rsidR="0001388A" w:rsidRPr="00247DC6">
        <w:rPr>
          <w:rFonts w:asciiTheme="minorHAnsi" w:hAnsiTheme="minorHAnsi"/>
          <w:color w:val="000000"/>
          <w:sz w:val="21"/>
          <w:szCs w:val="21"/>
        </w:rPr>
        <w:t>ELIA</w:t>
      </w:r>
      <w:r w:rsidR="0001388A">
        <w:rPr>
          <w:rFonts w:asciiTheme="minorHAnsi" w:hAnsiTheme="minorHAnsi"/>
          <w:color w:val="000000"/>
          <w:sz w:val="21"/>
          <w:szCs w:val="21"/>
        </w:rPr>
        <w:t>)</w:t>
      </w:r>
      <w:r w:rsidR="0001388A" w:rsidRPr="00247DC6">
        <w:rPr>
          <w:rFonts w:asciiTheme="minorHAnsi" w:hAnsiTheme="minorHAnsi"/>
          <w:color w:val="000000"/>
          <w:sz w:val="21"/>
          <w:szCs w:val="21"/>
        </w:rPr>
        <w:t>,</w:t>
      </w:r>
      <w:r w:rsidR="0001388A">
        <w:rPr>
          <w:rFonts w:asciiTheme="minorHAnsi" w:hAnsiTheme="minorHAnsi"/>
          <w:color w:val="000000"/>
          <w:sz w:val="21"/>
          <w:szCs w:val="21"/>
        </w:rPr>
        <w:t xml:space="preserve"> </w:t>
      </w:r>
      <w:r w:rsidR="0001388A" w:rsidRPr="00247DC6">
        <w:rPr>
          <w:rFonts w:asciiTheme="minorHAnsi" w:hAnsiTheme="minorHAnsi"/>
          <w:color w:val="000000"/>
          <w:sz w:val="21"/>
          <w:szCs w:val="21"/>
        </w:rPr>
        <w:t>Dom Mądrości w Szardży,</w:t>
      </w:r>
      <w:r w:rsidR="0001388A">
        <w:rPr>
          <w:rFonts w:asciiTheme="minorHAnsi" w:hAnsiTheme="minorHAnsi"/>
          <w:color w:val="000000"/>
          <w:sz w:val="21"/>
          <w:szCs w:val="21"/>
        </w:rPr>
        <w:t xml:space="preserve"> </w:t>
      </w:r>
      <w:r w:rsidR="0001388A" w:rsidRPr="00247DC6">
        <w:rPr>
          <w:rFonts w:asciiTheme="minorHAnsi" w:hAnsiTheme="minorHAnsi"/>
          <w:color w:val="000000"/>
          <w:sz w:val="21"/>
          <w:szCs w:val="21"/>
        </w:rPr>
        <w:t>Emirackie Stowarzyszenie Zarządzania Prawami Reprograficznymi (ERRA)</w:t>
      </w:r>
      <w:r w:rsidR="0001388A">
        <w:rPr>
          <w:rFonts w:asciiTheme="minorHAnsi" w:hAnsiTheme="minorHAnsi"/>
          <w:color w:val="000000"/>
          <w:sz w:val="21"/>
          <w:szCs w:val="21"/>
        </w:rPr>
        <w:t>,</w:t>
      </w:r>
      <w:r w:rsidR="0001388A" w:rsidRPr="00247DC6">
        <w:rPr>
          <w:rFonts w:asciiTheme="minorHAnsi" w:hAnsiTheme="minorHAnsi"/>
          <w:color w:val="000000"/>
          <w:sz w:val="21"/>
          <w:szCs w:val="21"/>
        </w:rPr>
        <w:t xml:space="preserve"> </w:t>
      </w:r>
      <w:proofErr w:type="spellStart"/>
      <w:r w:rsidR="0001388A" w:rsidRPr="0001388A">
        <w:rPr>
          <w:rFonts w:asciiTheme="minorHAnsi" w:hAnsiTheme="minorHAnsi"/>
          <w:color w:val="000000"/>
          <w:sz w:val="21"/>
          <w:szCs w:val="21"/>
        </w:rPr>
        <w:t>Sharjah</w:t>
      </w:r>
      <w:proofErr w:type="spellEnd"/>
      <w:r w:rsidR="0001388A" w:rsidRPr="0001388A">
        <w:rPr>
          <w:rFonts w:asciiTheme="minorHAnsi" w:hAnsiTheme="minorHAnsi"/>
          <w:color w:val="000000"/>
          <w:sz w:val="21"/>
          <w:szCs w:val="21"/>
        </w:rPr>
        <w:t xml:space="preserve"> Publishing City </w:t>
      </w:r>
      <w:proofErr w:type="spellStart"/>
      <w:r w:rsidR="0001388A" w:rsidRPr="0001388A">
        <w:rPr>
          <w:rFonts w:asciiTheme="minorHAnsi" w:hAnsiTheme="minorHAnsi"/>
          <w:color w:val="000000"/>
          <w:sz w:val="21"/>
          <w:szCs w:val="21"/>
        </w:rPr>
        <w:t>Free</w:t>
      </w:r>
      <w:proofErr w:type="spellEnd"/>
      <w:r w:rsidR="0001388A" w:rsidRPr="0001388A">
        <w:rPr>
          <w:rFonts w:asciiTheme="minorHAnsi" w:hAnsiTheme="minorHAnsi"/>
          <w:color w:val="000000"/>
          <w:sz w:val="21"/>
          <w:szCs w:val="21"/>
        </w:rPr>
        <w:t xml:space="preserve"> Zone</w:t>
      </w:r>
      <w:r w:rsidR="0001388A">
        <w:rPr>
          <w:rFonts w:asciiTheme="minorHAnsi" w:hAnsiTheme="minorHAnsi"/>
          <w:color w:val="000000"/>
          <w:sz w:val="21"/>
          <w:szCs w:val="21"/>
        </w:rPr>
        <w:t xml:space="preserve"> (SPC), Agencja Literacka Szardży (SLA) czy </w:t>
      </w:r>
      <w:r w:rsidR="001E76A5" w:rsidRPr="00247DC6">
        <w:rPr>
          <w:rFonts w:asciiTheme="minorHAnsi" w:hAnsiTheme="minorHAnsi"/>
          <w:color w:val="000000"/>
          <w:sz w:val="21"/>
          <w:szCs w:val="21"/>
        </w:rPr>
        <w:t xml:space="preserve">Krajowa </w:t>
      </w:r>
      <w:r w:rsidR="007F397C" w:rsidRPr="00247DC6">
        <w:rPr>
          <w:rFonts w:asciiTheme="minorHAnsi" w:hAnsiTheme="minorHAnsi"/>
          <w:color w:val="000000"/>
          <w:sz w:val="21"/>
          <w:szCs w:val="21"/>
        </w:rPr>
        <w:t>S</w:t>
      </w:r>
      <w:r w:rsidR="001E76A5" w:rsidRPr="00247DC6">
        <w:rPr>
          <w:rFonts w:asciiTheme="minorHAnsi" w:hAnsiTheme="minorHAnsi"/>
          <w:color w:val="000000"/>
          <w:sz w:val="21"/>
          <w:szCs w:val="21"/>
        </w:rPr>
        <w:t xml:space="preserve">ekcja IBBY </w:t>
      </w:r>
      <w:r w:rsidR="001E76A5" w:rsidRPr="00247DC6">
        <w:rPr>
          <w:rFonts w:asciiTheme="minorHAnsi" w:hAnsiTheme="minorHAnsi"/>
          <w:color w:val="000000"/>
          <w:sz w:val="21"/>
          <w:szCs w:val="21"/>
        </w:rPr>
        <w:lastRenderedPageBreak/>
        <w:t>w</w:t>
      </w:r>
      <w:r w:rsidR="0001388A">
        <w:rPr>
          <w:rFonts w:asciiTheme="minorHAnsi" w:hAnsiTheme="minorHAnsi"/>
          <w:color w:val="000000"/>
          <w:sz w:val="21"/>
          <w:szCs w:val="21"/>
        </w:rPr>
        <w:t> </w:t>
      </w:r>
      <w:r w:rsidR="001E76A5" w:rsidRPr="00247DC6">
        <w:rPr>
          <w:rFonts w:asciiTheme="minorHAnsi" w:hAnsiTheme="minorHAnsi"/>
          <w:color w:val="000000"/>
          <w:sz w:val="21"/>
          <w:szCs w:val="21"/>
        </w:rPr>
        <w:t>ZEA (UAEBBY). Obecne będą również Grupa Kalimat i Fundacja Kalimat, promujące czytelnictwo i</w:t>
      </w:r>
      <w:r w:rsidR="0001388A">
        <w:rPr>
          <w:rFonts w:asciiTheme="minorHAnsi" w:hAnsiTheme="minorHAnsi"/>
          <w:color w:val="000000"/>
          <w:sz w:val="21"/>
          <w:szCs w:val="21"/>
        </w:rPr>
        <w:t> </w:t>
      </w:r>
      <w:r w:rsidR="001E76A5" w:rsidRPr="00247DC6">
        <w:rPr>
          <w:rFonts w:asciiTheme="minorHAnsi" w:hAnsiTheme="minorHAnsi"/>
          <w:color w:val="000000"/>
          <w:sz w:val="21"/>
          <w:szCs w:val="21"/>
        </w:rPr>
        <w:t>dostęp do książek wśród dzieci i</w:t>
      </w:r>
      <w:r w:rsidR="007F397C" w:rsidRPr="00247DC6">
        <w:rPr>
          <w:rFonts w:asciiTheme="minorHAnsi" w:hAnsiTheme="minorHAnsi"/>
          <w:color w:val="000000"/>
          <w:sz w:val="21"/>
          <w:szCs w:val="21"/>
        </w:rPr>
        <w:t xml:space="preserve"> </w:t>
      </w:r>
      <w:r w:rsidR="001E76A5" w:rsidRPr="00247DC6">
        <w:rPr>
          <w:rFonts w:asciiTheme="minorHAnsi" w:hAnsiTheme="minorHAnsi"/>
          <w:color w:val="000000"/>
          <w:sz w:val="21"/>
          <w:szCs w:val="21"/>
        </w:rPr>
        <w:t>młodzieży oraz platforma „PublisHer”</w:t>
      </w:r>
      <w:r w:rsidR="00AD1B20" w:rsidRPr="00247DC6">
        <w:rPr>
          <w:rFonts w:asciiTheme="minorHAnsi" w:hAnsiTheme="minorHAnsi"/>
          <w:color w:val="000000"/>
          <w:sz w:val="21"/>
          <w:szCs w:val="21"/>
        </w:rPr>
        <w:t xml:space="preserve">, </w:t>
      </w:r>
      <w:r w:rsidR="001E76A5" w:rsidRPr="00247DC6">
        <w:rPr>
          <w:rFonts w:asciiTheme="minorHAnsi" w:hAnsiTheme="minorHAnsi"/>
          <w:color w:val="000000"/>
          <w:sz w:val="21"/>
          <w:szCs w:val="21"/>
        </w:rPr>
        <w:t xml:space="preserve">działająca na rzecz promocji i awansu kobiet w branży wydawniczej. </w:t>
      </w:r>
      <w:r w:rsidRPr="00247DC6">
        <w:rPr>
          <w:rFonts w:asciiTheme="minorHAnsi" w:hAnsiTheme="minorHAnsi"/>
          <w:color w:val="000000"/>
          <w:sz w:val="21"/>
          <w:szCs w:val="21"/>
        </w:rPr>
        <w:t xml:space="preserve">Swoją obecność </w:t>
      </w:r>
      <w:r w:rsidR="007F397C" w:rsidRPr="00247DC6">
        <w:rPr>
          <w:rFonts w:asciiTheme="minorHAnsi" w:hAnsiTheme="minorHAnsi"/>
          <w:color w:val="000000"/>
          <w:sz w:val="21"/>
          <w:szCs w:val="21"/>
        </w:rPr>
        <w:t>zaznaczą</w:t>
      </w:r>
      <w:r w:rsidRPr="00247DC6">
        <w:rPr>
          <w:rFonts w:asciiTheme="minorHAnsi" w:hAnsiTheme="minorHAnsi"/>
          <w:color w:val="000000"/>
          <w:sz w:val="21"/>
          <w:szCs w:val="21"/>
        </w:rPr>
        <w:t xml:space="preserve"> </w:t>
      </w:r>
      <w:r w:rsidR="007F397C" w:rsidRPr="00247DC6">
        <w:rPr>
          <w:rFonts w:asciiTheme="minorHAnsi" w:hAnsiTheme="minorHAnsi"/>
          <w:color w:val="000000"/>
          <w:sz w:val="21"/>
          <w:szCs w:val="21"/>
        </w:rPr>
        <w:t>ponadto:</w:t>
      </w:r>
      <w:r w:rsidRPr="00247DC6">
        <w:rPr>
          <w:rFonts w:asciiTheme="minorHAnsi" w:hAnsiTheme="minorHAnsi"/>
          <w:color w:val="000000"/>
          <w:sz w:val="21"/>
          <w:szCs w:val="21"/>
        </w:rPr>
        <w:t xml:space="preserve"> Departament Kultury w</w:t>
      </w:r>
      <w:r w:rsidR="00C624C8">
        <w:rPr>
          <w:rFonts w:asciiTheme="minorHAnsi" w:hAnsiTheme="minorHAnsi"/>
          <w:color w:val="000000"/>
          <w:sz w:val="21"/>
          <w:szCs w:val="21"/>
        </w:rPr>
        <w:t> </w:t>
      </w:r>
      <w:r w:rsidRPr="00247DC6">
        <w:rPr>
          <w:rFonts w:asciiTheme="minorHAnsi" w:hAnsiTheme="minorHAnsi"/>
          <w:color w:val="000000"/>
          <w:sz w:val="21"/>
          <w:szCs w:val="21"/>
        </w:rPr>
        <w:t xml:space="preserve">Szardży, </w:t>
      </w:r>
      <w:r w:rsidR="00300772" w:rsidRPr="00247DC6">
        <w:rPr>
          <w:rFonts w:asciiTheme="minorHAnsi" w:hAnsiTheme="minorHAnsi"/>
          <w:sz w:val="21"/>
          <w:szCs w:val="21"/>
        </w:rPr>
        <w:t xml:space="preserve">Centrum Studiów nad Zatoką Perską im. dr. Sultana </w:t>
      </w:r>
      <w:r w:rsidR="00C624C8">
        <w:rPr>
          <w:rFonts w:asciiTheme="minorHAnsi" w:hAnsiTheme="minorHAnsi"/>
          <w:sz w:val="21"/>
          <w:szCs w:val="21"/>
        </w:rPr>
        <w:t xml:space="preserve">Al </w:t>
      </w:r>
      <w:r w:rsidR="00300772" w:rsidRPr="00247DC6">
        <w:rPr>
          <w:rFonts w:asciiTheme="minorHAnsi" w:hAnsiTheme="minorHAnsi"/>
          <w:sz w:val="21"/>
          <w:szCs w:val="21"/>
        </w:rPr>
        <w:t xml:space="preserve">Qasimiego, </w:t>
      </w:r>
      <w:r w:rsidR="00D16594" w:rsidRPr="00247DC6">
        <w:rPr>
          <w:rFonts w:asciiTheme="minorHAnsi" w:hAnsiTheme="minorHAnsi"/>
          <w:color w:val="000000"/>
          <w:sz w:val="21"/>
          <w:szCs w:val="21"/>
        </w:rPr>
        <w:t>Instytut Dziedzictwa Narodowego czy Urzędy ds. Archeologii, Muzeów, Radiofonii i</w:t>
      </w:r>
      <w:r w:rsidR="00C624C8">
        <w:rPr>
          <w:rFonts w:asciiTheme="minorHAnsi" w:hAnsiTheme="minorHAnsi"/>
          <w:color w:val="000000"/>
          <w:sz w:val="21"/>
          <w:szCs w:val="21"/>
        </w:rPr>
        <w:t xml:space="preserve"> </w:t>
      </w:r>
      <w:r w:rsidR="00D16594" w:rsidRPr="00247DC6">
        <w:rPr>
          <w:rFonts w:asciiTheme="minorHAnsi" w:hAnsiTheme="minorHAnsi"/>
          <w:color w:val="000000"/>
          <w:sz w:val="21"/>
          <w:szCs w:val="21"/>
        </w:rPr>
        <w:t xml:space="preserve">Telewizji w Szardży </w:t>
      </w:r>
      <w:r w:rsidR="00C624C8">
        <w:rPr>
          <w:rFonts w:asciiTheme="minorHAnsi" w:hAnsiTheme="minorHAnsi"/>
          <w:color w:val="000000"/>
          <w:sz w:val="21"/>
          <w:szCs w:val="21"/>
        </w:rPr>
        <w:t>działające w trosce</w:t>
      </w:r>
      <w:r w:rsidR="00D16594" w:rsidRPr="00247DC6">
        <w:rPr>
          <w:rFonts w:asciiTheme="minorHAnsi" w:hAnsiTheme="minorHAnsi"/>
          <w:color w:val="000000"/>
          <w:sz w:val="21"/>
          <w:szCs w:val="21"/>
        </w:rPr>
        <w:t xml:space="preserve"> o ochronę dziedzictwa i tożsamości kulturowej. </w:t>
      </w:r>
    </w:p>
    <w:p w14:paraId="07D641A9" w14:textId="1B7980B2" w:rsidR="00BE0860" w:rsidRPr="00247DC6" w:rsidRDefault="00812F9E"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Stoisko będzie nie tylko przestrzenią wystawienniczą</w:t>
      </w:r>
      <w:r w:rsidR="00902127" w:rsidRPr="00247DC6">
        <w:rPr>
          <w:rFonts w:asciiTheme="minorHAnsi" w:hAnsiTheme="minorHAnsi"/>
          <w:color w:val="000000"/>
          <w:sz w:val="21"/>
          <w:szCs w:val="21"/>
        </w:rPr>
        <w:t xml:space="preserve">. Znajdzie się tu też </w:t>
      </w:r>
      <w:r w:rsidR="00551FC1" w:rsidRPr="00247DC6">
        <w:rPr>
          <w:rFonts w:asciiTheme="minorHAnsi" w:hAnsiTheme="minorHAnsi"/>
          <w:color w:val="000000"/>
          <w:sz w:val="21"/>
          <w:szCs w:val="21"/>
        </w:rPr>
        <w:t>scen</w:t>
      </w:r>
      <w:r w:rsidR="00902127" w:rsidRPr="00247DC6">
        <w:rPr>
          <w:rFonts w:asciiTheme="minorHAnsi" w:hAnsiTheme="minorHAnsi"/>
          <w:color w:val="000000"/>
          <w:sz w:val="21"/>
          <w:szCs w:val="21"/>
        </w:rPr>
        <w:t>a</w:t>
      </w:r>
      <w:r w:rsidR="00551FC1" w:rsidRPr="00247DC6">
        <w:rPr>
          <w:rFonts w:asciiTheme="minorHAnsi" w:hAnsiTheme="minorHAnsi"/>
          <w:color w:val="000000"/>
          <w:sz w:val="21"/>
          <w:szCs w:val="21"/>
        </w:rPr>
        <w:t xml:space="preserve"> do spotkań</w:t>
      </w:r>
      <w:r w:rsidR="00590BAF" w:rsidRPr="00247DC6">
        <w:rPr>
          <w:rFonts w:asciiTheme="minorHAnsi" w:hAnsiTheme="minorHAnsi"/>
          <w:color w:val="000000"/>
          <w:sz w:val="21"/>
          <w:szCs w:val="21"/>
        </w:rPr>
        <w:t xml:space="preserve"> </w:t>
      </w:r>
      <w:r w:rsidR="00902127" w:rsidRPr="00247DC6">
        <w:rPr>
          <w:rFonts w:asciiTheme="minorHAnsi" w:hAnsiTheme="minorHAnsi"/>
          <w:color w:val="000000"/>
          <w:sz w:val="21"/>
          <w:szCs w:val="21"/>
        </w:rPr>
        <w:t>z</w:t>
      </w:r>
      <w:r w:rsidR="00D16594" w:rsidRPr="00247DC6">
        <w:rPr>
          <w:rFonts w:asciiTheme="minorHAnsi" w:hAnsiTheme="minorHAnsi"/>
          <w:color w:val="000000"/>
          <w:sz w:val="21"/>
          <w:szCs w:val="21"/>
        </w:rPr>
        <w:t> </w:t>
      </w:r>
      <w:r w:rsidR="00902127" w:rsidRPr="00247DC6">
        <w:rPr>
          <w:rFonts w:asciiTheme="minorHAnsi" w:hAnsiTheme="minorHAnsi"/>
          <w:color w:val="000000"/>
          <w:sz w:val="21"/>
          <w:szCs w:val="21"/>
        </w:rPr>
        <w:t>autorami</w:t>
      </w:r>
      <w:r w:rsidRPr="00247DC6">
        <w:rPr>
          <w:rFonts w:asciiTheme="minorHAnsi" w:hAnsiTheme="minorHAnsi"/>
          <w:color w:val="000000"/>
          <w:sz w:val="21"/>
          <w:szCs w:val="21"/>
        </w:rPr>
        <w:t>,</w:t>
      </w:r>
      <w:r w:rsidR="00590BAF" w:rsidRPr="00247DC6">
        <w:rPr>
          <w:rFonts w:asciiTheme="minorHAnsi" w:hAnsiTheme="minorHAnsi"/>
          <w:color w:val="000000"/>
          <w:sz w:val="21"/>
          <w:szCs w:val="21"/>
        </w:rPr>
        <w:t xml:space="preserve"> </w:t>
      </w:r>
      <w:r w:rsidRPr="00247DC6">
        <w:rPr>
          <w:rFonts w:asciiTheme="minorHAnsi" w:hAnsiTheme="minorHAnsi"/>
          <w:color w:val="000000"/>
          <w:sz w:val="21"/>
          <w:szCs w:val="21"/>
        </w:rPr>
        <w:t xml:space="preserve">ekspertami i przedstawicielami </w:t>
      </w:r>
      <w:r w:rsidR="00226B63" w:rsidRPr="00247DC6">
        <w:rPr>
          <w:rFonts w:asciiTheme="minorHAnsi" w:hAnsiTheme="minorHAnsi"/>
          <w:color w:val="000000"/>
          <w:sz w:val="21"/>
          <w:szCs w:val="21"/>
        </w:rPr>
        <w:t>instytucji</w:t>
      </w:r>
      <w:r w:rsidRPr="00247DC6">
        <w:rPr>
          <w:rFonts w:asciiTheme="minorHAnsi" w:hAnsiTheme="minorHAnsi"/>
          <w:color w:val="000000"/>
          <w:sz w:val="21"/>
          <w:szCs w:val="21"/>
        </w:rPr>
        <w:t xml:space="preserve"> </w:t>
      </w:r>
      <w:r w:rsidR="00226B63" w:rsidRPr="00247DC6">
        <w:rPr>
          <w:rFonts w:asciiTheme="minorHAnsi" w:hAnsiTheme="minorHAnsi"/>
          <w:color w:val="000000"/>
          <w:sz w:val="21"/>
          <w:szCs w:val="21"/>
        </w:rPr>
        <w:t>kulturalnych i naukowych</w:t>
      </w:r>
      <w:r w:rsidR="00902127" w:rsidRPr="00247DC6">
        <w:rPr>
          <w:rFonts w:asciiTheme="minorHAnsi" w:hAnsiTheme="minorHAnsi"/>
          <w:color w:val="000000"/>
          <w:sz w:val="21"/>
          <w:szCs w:val="21"/>
        </w:rPr>
        <w:t>;</w:t>
      </w:r>
      <w:r w:rsidRPr="00247DC6">
        <w:rPr>
          <w:rFonts w:asciiTheme="minorHAnsi" w:hAnsiTheme="minorHAnsi"/>
          <w:color w:val="000000"/>
          <w:sz w:val="21"/>
          <w:szCs w:val="21"/>
        </w:rPr>
        <w:t xml:space="preserve"> </w:t>
      </w:r>
      <w:r w:rsidR="00902127" w:rsidRPr="00247DC6">
        <w:rPr>
          <w:rFonts w:asciiTheme="minorHAnsi" w:hAnsiTheme="minorHAnsi"/>
          <w:color w:val="000000"/>
          <w:sz w:val="21"/>
          <w:szCs w:val="21"/>
        </w:rPr>
        <w:t>sekcja</w:t>
      </w:r>
      <w:r w:rsidR="00590BAF" w:rsidRPr="00247DC6">
        <w:rPr>
          <w:rFonts w:asciiTheme="minorHAnsi" w:hAnsiTheme="minorHAnsi"/>
          <w:color w:val="000000"/>
          <w:sz w:val="21"/>
          <w:szCs w:val="21"/>
        </w:rPr>
        <w:t xml:space="preserve"> autografów czy miejsce do spotkań branżowych i networkingowych </w:t>
      </w:r>
      <w:r w:rsidR="00902127" w:rsidRPr="00247DC6">
        <w:rPr>
          <w:rFonts w:asciiTheme="minorHAnsi" w:hAnsiTheme="minorHAnsi"/>
          <w:color w:val="000000"/>
          <w:sz w:val="21"/>
          <w:szCs w:val="21"/>
        </w:rPr>
        <w:t>profesjonalistów</w:t>
      </w:r>
      <w:r w:rsidR="00590BAF" w:rsidRPr="00247DC6">
        <w:rPr>
          <w:rFonts w:asciiTheme="minorHAnsi" w:hAnsiTheme="minorHAnsi"/>
          <w:color w:val="000000"/>
          <w:sz w:val="21"/>
          <w:szCs w:val="21"/>
        </w:rPr>
        <w:t xml:space="preserve"> z rynku książki. </w:t>
      </w:r>
      <w:r w:rsidR="00902127" w:rsidRPr="00247DC6">
        <w:rPr>
          <w:rFonts w:asciiTheme="minorHAnsi" w:eastAsiaTheme="minorEastAsia" w:hAnsiTheme="minorHAnsi" w:cstheme="minorHAnsi"/>
          <w:color w:val="000000" w:themeColor="text1"/>
          <w:sz w:val="21"/>
          <w:szCs w:val="21"/>
        </w:rPr>
        <w:t>Zainter</w:t>
      </w:r>
      <w:r w:rsidR="00545913" w:rsidRPr="00247DC6">
        <w:rPr>
          <w:rFonts w:asciiTheme="minorHAnsi" w:eastAsiaTheme="minorEastAsia" w:hAnsiTheme="minorHAnsi" w:cstheme="minorHAnsi"/>
          <w:color w:val="000000" w:themeColor="text1"/>
          <w:sz w:val="21"/>
          <w:szCs w:val="21"/>
        </w:rPr>
        <w:t>e</w:t>
      </w:r>
      <w:r w:rsidR="00902127" w:rsidRPr="00247DC6">
        <w:rPr>
          <w:rFonts w:asciiTheme="minorHAnsi" w:eastAsiaTheme="minorEastAsia" w:hAnsiTheme="minorHAnsi" w:cstheme="minorHAnsi"/>
          <w:color w:val="000000" w:themeColor="text1"/>
          <w:sz w:val="21"/>
          <w:szCs w:val="21"/>
        </w:rPr>
        <w:t>sowani znajdą tu</w:t>
      </w:r>
      <w:r w:rsidR="00BE0860" w:rsidRPr="00247DC6">
        <w:rPr>
          <w:rFonts w:asciiTheme="minorHAnsi" w:eastAsiaTheme="minorEastAsia" w:hAnsiTheme="minorHAnsi" w:cstheme="minorHAnsi"/>
          <w:color w:val="000000" w:themeColor="text1"/>
          <w:sz w:val="21"/>
          <w:szCs w:val="21"/>
        </w:rPr>
        <w:t xml:space="preserve"> informacj</w:t>
      </w:r>
      <w:r w:rsidR="00902127" w:rsidRPr="00247DC6">
        <w:rPr>
          <w:rFonts w:asciiTheme="minorHAnsi" w:eastAsiaTheme="minorEastAsia" w:hAnsiTheme="minorHAnsi" w:cstheme="minorHAnsi"/>
          <w:color w:val="000000" w:themeColor="text1"/>
          <w:sz w:val="21"/>
          <w:szCs w:val="21"/>
        </w:rPr>
        <w:t>e</w:t>
      </w:r>
      <w:r w:rsidR="00BE0860" w:rsidRPr="00247DC6">
        <w:rPr>
          <w:rFonts w:asciiTheme="minorHAnsi" w:eastAsiaTheme="minorEastAsia" w:hAnsiTheme="minorHAnsi" w:cstheme="minorHAnsi"/>
          <w:color w:val="000000" w:themeColor="text1"/>
          <w:sz w:val="21"/>
          <w:szCs w:val="21"/>
        </w:rPr>
        <w:t xml:space="preserve"> na temat </w:t>
      </w:r>
      <w:r w:rsidR="00545913" w:rsidRPr="00247DC6">
        <w:rPr>
          <w:rFonts w:asciiTheme="minorHAnsi" w:eastAsiaTheme="minorEastAsia" w:hAnsiTheme="minorHAnsi" w:cstheme="minorHAnsi"/>
          <w:color w:val="000000" w:themeColor="text1"/>
          <w:sz w:val="21"/>
          <w:szCs w:val="21"/>
        </w:rPr>
        <w:t>dostępnych</w:t>
      </w:r>
      <w:r w:rsidR="00BE0860" w:rsidRPr="00247DC6">
        <w:rPr>
          <w:rFonts w:asciiTheme="minorHAnsi" w:eastAsiaTheme="minorEastAsia" w:hAnsiTheme="minorHAnsi" w:cstheme="minorHAnsi"/>
          <w:color w:val="000000" w:themeColor="text1"/>
          <w:sz w:val="21"/>
          <w:szCs w:val="21"/>
        </w:rPr>
        <w:t xml:space="preserve"> program</w:t>
      </w:r>
      <w:r w:rsidR="00545913" w:rsidRPr="00247DC6">
        <w:rPr>
          <w:rFonts w:asciiTheme="minorHAnsi" w:eastAsiaTheme="minorEastAsia" w:hAnsiTheme="minorHAnsi" w:cstheme="minorHAnsi"/>
          <w:color w:val="000000" w:themeColor="text1"/>
          <w:sz w:val="21"/>
          <w:szCs w:val="21"/>
        </w:rPr>
        <w:t>ów</w:t>
      </w:r>
      <w:r w:rsidR="00BE0860" w:rsidRPr="00247DC6">
        <w:rPr>
          <w:rFonts w:asciiTheme="minorHAnsi" w:eastAsiaTheme="minorEastAsia" w:hAnsiTheme="minorHAnsi" w:cstheme="minorHAnsi"/>
          <w:color w:val="000000" w:themeColor="text1"/>
          <w:sz w:val="21"/>
          <w:szCs w:val="21"/>
        </w:rPr>
        <w:t xml:space="preserve"> wsparcia tłumaczeń </w:t>
      </w:r>
      <w:r w:rsidR="00BE0860" w:rsidRPr="00247DC6">
        <w:rPr>
          <w:rFonts w:asciiTheme="minorHAnsi" w:hAnsiTheme="minorHAnsi"/>
          <w:sz w:val="21"/>
          <w:szCs w:val="21"/>
        </w:rPr>
        <w:t>litera</w:t>
      </w:r>
      <w:r w:rsidR="00590BAF" w:rsidRPr="00247DC6">
        <w:rPr>
          <w:rFonts w:asciiTheme="minorHAnsi" w:hAnsiTheme="minorHAnsi"/>
          <w:sz w:val="21"/>
          <w:szCs w:val="21"/>
        </w:rPr>
        <w:t xml:space="preserve">ckich </w:t>
      </w:r>
      <w:r w:rsidR="00902127" w:rsidRPr="00247DC6">
        <w:rPr>
          <w:rFonts w:asciiTheme="minorHAnsi" w:hAnsiTheme="minorHAnsi"/>
          <w:sz w:val="21"/>
          <w:szCs w:val="21"/>
        </w:rPr>
        <w:t>czy</w:t>
      </w:r>
      <w:r w:rsidR="00BE0860" w:rsidRPr="00247DC6">
        <w:rPr>
          <w:rFonts w:asciiTheme="minorHAnsi" w:eastAsiaTheme="minorEastAsia" w:hAnsiTheme="minorHAnsi" w:cstheme="minorHAnsi"/>
          <w:color w:val="000000" w:themeColor="text1"/>
          <w:sz w:val="21"/>
          <w:szCs w:val="21"/>
        </w:rPr>
        <w:t xml:space="preserve"> </w:t>
      </w:r>
      <w:r w:rsidR="00524BC4" w:rsidRPr="00247DC6">
        <w:rPr>
          <w:rFonts w:asciiTheme="minorHAnsi" w:eastAsiaTheme="minorEastAsia" w:hAnsiTheme="minorHAnsi" w:cstheme="minorHAnsi"/>
          <w:color w:val="000000" w:themeColor="text1"/>
          <w:sz w:val="21"/>
          <w:szCs w:val="21"/>
        </w:rPr>
        <w:t>możliwości</w:t>
      </w:r>
      <w:r w:rsidR="00902127" w:rsidRPr="00247DC6">
        <w:rPr>
          <w:rFonts w:asciiTheme="minorHAnsi" w:eastAsiaTheme="minorEastAsia" w:hAnsiTheme="minorHAnsi" w:cstheme="minorHAnsi"/>
          <w:color w:val="000000" w:themeColor="text1"/>
          <w:sz w:val="21"/>
          <w:szCs w:val="21"/>
        </w:rPr>
        <w:t xml:space="preserve"> </w:t>
      </w:r>
      <w:r w:rsidR="00BE0860" w:rsidRPr="00247DC6">
        <w:rPr>
          <w:rFonts w:asciiTheme="minorHAnsi" w:eastAsiaTheme="minorEastAsia" w:hAnsiTheme="minorHAnsi" w:cstheme="minorHAnsi"/>
          <w:color w:val="000000" w:themeColor="text1"/>
          <w:sz w:val="21"/>
          <w:szCs w:val="21"/>
        </w:rPr>
        <w:t>nawiąza</w:t>
      </w:r>
      <w:r w:rsidR="00902127" w:rsidRPr="00247DC6">
        <w:rPr>
          <w:rFonts w:asciiTheme="minorHAnsi" w:eastAsiaTheme="minorEastAsia" w:hAnsiTheme="minorHAnsi" w:cstheme="minorHAnsi"/>
          <w:color w:val="000000" w:themeColor="text1"/>
          <w:sz w:val="21"/>
          <w:szCs w:val="21"/>
        </w:rPr>
        <w:t>nia</w:t>
      </w:r>
      <w:r w:rsidR="00BE0860" w:rsidRPr="00247DC6">
        <w:rPr>
          <w:rFonts w:asciiTheme="minorHAnsi" w:eastAsiaTheme="minorEastAsia" w:hAnsiTheme="minorHAnsi" w:cstheme="minorHAnsi"/>
          <w:color w:val="000000" w:themeColor="text1"/>
          <w:sz w:val="21"/>
          <w:szCs w:val="21"/>
        </w:rPr>
        <w:t xml:space="preserve"> współprac</w:t>
      </w:r>
      <w:r w:rsidR="00902127" w:rsidRPr="00247DC6">
        <w:rPr>
          <w:rFonts w:asciiTheme="minorHAnsi" w:eastAsiaTheme="minorEastAsia" w:hAnsiTheme="minorHAnsi" w:cstheme="minorHAnsi"/>
          <w:color w:val="000000" w:themeColor="text1"/>
          <w:sz w:val="21"/>
          <w:szCs w:val="21"/>
        </w:rPr>
        <w:t>y</w:t>
      </w:r>
      <w:r w:rsidR="00BE0860" w:rsidRPr="00247DC6">
        <w:rPr>
          <w:rFonts w:asciiTheme="minorHAnsi" w:eastAsiaTheme="minorEastAsia" w:hAnsiTheme="minorHAnsi" w:cstheme="minorHAnsi"/>
          <w:color w:val="000000" w:themeColor="text1"/>
          <w:sz w:val="21"/>
          <w:szCs w:val="21"/>
        </w:rPr>
        <w:t xml:space="preserve"> z </w:t>
      </w:r>
      <w:r w:rsidR="00590BAF" w:rsidRPr="00247DC6">
        <w:rPr>
          <w:rFonts w:asciiTheme="minorHAnsi" w:eastAsiaTheme="minorEastAsia" w:hAnsiTheme="minorHAnsi" w:cstheme="minorHAnsi"/>
          <w:color w:val="000000" w:themeColor="text1"/>
          <w:sz w:val="21"/>
          <w:szCs w:val="21"/>
        </w:rPr>
        <w:t xml:space="preserve">emirackimi </w:t>
      </w:r>
      <w:r w:rsidR="00902127" w:rsidRPr="00247DC6">
        <w:rPr>
          <w:rFonts w:asciiTheme="minorHAnsi" w:eastAsiaTheme="minorEastAsia" w:hAnsiTheme="minorHAnsi" w:cstheme="minorHAnsi"/>
          <w:color w:val="000000" w:themeColor="text1"/>
          <w:sz w:val="21"/>
          <w:szCs w:val="21"/>
        </w:rPr>
        <w:t xml:space="preserve">twórcami, </w:t>
      </w:r>
      <w:r w:rsidR="00590BAF" w:rsidRPr="00247DC6">
        <w:rPr>
          <w:rFonts w:asciiTheme="minorHAnsi" w:eastAsiaTheme="minorEastAsia" w:hAnsiTheme="minorHAnsi" w:cstheme="minorHAnsi"/>
          <w:color w:val="000000" w:themeColor="text1"/>
          <w:sz w:val="21"/>
          <w:szCs w:val="21"/>
        </w:rPr>
        <w:t>wydawcami</w:t>
      </w:r>
      <w:r w:rsidR="00C0360B" w:rsidRPr="00247DC6">
        <w:rPr>
          <w:rFonts w:asciiTheme="minorHAnsi" w:eastAsiaTheme="minorEastAsia" w:hAnsiTheme="minorHAnsi" w:cstheme="minorHAnsi"/>
          <w:color w:val="000000" w:themeColor="text1"/>
          <w:sz w:val="21"/>
          <w:szCs w:val="21"/>
        </w:rPr>
        <w:t xml:space="preserve"> </w:t>
      </w:r>
      <w:r w:rsidR="00902127" w:rsidRPr="00247DC6">
        <w:rPr>
          <w:rFonts w:asciiTheme="minorHAnsi" w:eastAsiaTheme="minorEastAsia" w:hAnsiTheme="minorHAnsi" w:cstheme="minorHAnsi"/>
          <w:color w:val="000000" w:themeColor="text1"/>
          <w:sz w:val="21"/>
          <w:szCs w:val="21"/>
        </w:rPr>
        <w:t xml:space="preserve">oraz </w:t>
      </w:r>
      <w:r w:rsidR="00C0360B" w:rsidRPr="00247DC6">
        <w:rPr>
          <w:rFonts w:asciiTheme="minorHAnsi" w:eastAsiaTheme="minorEastAsia" w:hAnsiTheme="minorHAnsi" w:cstheme="minorHAnsi"/>
          <w:color w:val="000000" w:themeColor="text1"/>
          <w:sz w:val="21"/>
          <w:szCs w:val="21"/>
        </w:rPr>
        <w:t>instytucjami kultury</w:t>
      </w:r>
      <w:r w:rsidR="00590BAF" w:rsidRPr="00247DC6">
        <w:rPr>
          <w:rFonts w:asciiTheme="minorHAnsi" w:eastAsiaTheme="minorEastAsia" w:hAnsiTheme="minorHAnsi" w:cstheme="minorHAnsi"/>
          <w:color w:val="000000" w:themeColor="text1"/>
          <w:sz w:val="21"/>
          <w:szCs w:val="21"/>
        </w:rPr>
        <w:t>.</w:t>
      </w:r>
    </w:p>
    <w:p w14:paraId="0DFED098" w14:textId="2DEF8225" w:rsidR="00BE0860" w:rsidRPr="00247DC6" w:rsidRDefault="00BE0860" w:rsidP="00390EF8">
      <w:pPr>
        <w:widowControl w:val="0"/>
        <w:pBdr>
          <w:top w:val="nil"/>
          <w:left w:val="nil"/>
          <w:bottom w:val="nil"/>
          <w:right w:val="nil"/>
          <w:between w:val="nil"/>
        </w:pBdr>
        <w:spacing w:line="276" w:lineRule="auto"/>
        <w:jc w:val="both"/>
        <w:rPr>
          <w:rFonts w:eastAsiaTheme="minorEastAsia" w:cstheme="minorHAnsi"/>
          <w:color w:val="000000" w:themeColor="text1"/>
          <w:sz w:val="21"/>
          <w:szCs w:val="21"/>
        </w:rPr>
      </w:pPr>
      <w:r w:rsidRPr="00247DC6">
        <w:rPr>
          <w:rFonts w:eastAsiaTheme="minorEastAsia" w:cstheme="minorHAnsi"/>
          <w:color w:val="000000" w:themeColor="text1"/>
          <w:sz w:val="21"/>
          <w:szCs w:val="21"/>
        </w:rPr>
        <w:t xml:space="preserve">W programie </w:t>
      </w:r>
      <w:r w:rsidR="00590BAF" w:rsidRPr="00247DC6">
        <w:rPr>
          <w:rFonts w:eastAsiaTheme="minorEastAsia" w:cstheme="minorHAnsi"/>
          <w:color w:val="000000" w:themeColor="text1"/>
          <w:sz w:val="21"/>
          <w:szCs w:val="21"/>
        </w:rPr>
        <w:t>Szardży</w:t>
      </w:r>
      <w:r w:rsidRPr="00247DC6">
        <w:rPr>
          <w:rFonts w:eastAsiaTheme="minorEastAsia" w:cstheme="minorHAnsi"/>
          <w:color w:val="000000" w:themeColor="text1"/>
          <w:sz w:val="21"/>
          <w:szCs w:val="21"/>
        </w:rPr>
        <w:t xml:space="preserve"> nie zabraknie wydarzeń artystycznych</w:t>
      </w:r>
      <w:r w:rsidR="00AD1B20" w:rsidRPr="00247DC6">
        <w:rPr>
          <w:rFonts w:eastAsiaTheme="minorEastAsia" w:cstheme="minorHAnsi"/>
          <w:color w:val="000000" w:themeColor="text1"/>
          <w:sz w:val="21"/>
          <w:szCs w:val="21"/>
        </w:rPr>
        <w:t xml:space="preserve"> – w</w:t>
      </w:r>
      <w:r w:rsidR="00590BAF" w:rsidRPr="00247DC6">
        <w:rPr>
          <w:rFonts w:eastAsiaTheme="minorEastAsia" w:cstheme="minorHAnsi"/>
          <w:color w:val="000000" w:themeColor="text1"/>
          <w:sz w:val="21"/>
          <w:szCs w:val="21"/>
        </w:rPr>
        <w:t xml:space="preserve">ystąpi </w:t>
      </w:r>
      <w:r w:rsidR="00C0360B" w:rsidRPr="00247DC6">
        <w:rPr>
          <w:rFonts w:cs="Calibri"/>
          <w:color w:val="000000"/>
          <w:sz w:val="21"/>
          <w:szCs w:val="21"/>
        </w:rPr>
        <w:t>zespół Th</w:t>
      </w:r>
      <w:r w:rsidR="00545913" w:rsidRPr="00247DC6">
        <w:rPr>
          <w:rFonts w:cs="Calibri"/>
          <w:color w:val="000000"/>
          <w:sz w:val="21"/>
          <w:szCs w:val="21"/>
        </w:rPr>
        <w:t>e</w:t>
      </w:r>
      <w:r w:rsidR="00C0360B" w:rsidRPr="00247DC6">
        <w:rPr>
          <w:rFonts w:cs="Calibri"/>
          <w:color w:val="000000"/>
          <w:sz w:val="21"/>
          <w:szCs w:val="21"/>
        </w:rPr>
        <w:t xml:space="preserve"> Sharjah National Band wykonujący tradycyjną muzykę i pieśni emirackie. Artyści planują także plenerowe występy w</w:t>
      </w:r>
      <w:r w:rsidR="009465D1">
        <w:rPr>
          <w:rFonts w:cs="Calibri"/>
          <w:color w:val="000000"/>
          <w:sz w:val="21"/>
          <w:szCs w:val="21"/>
        </w:rPr>
        <w:t> </w:t>
      </w:r>
      <w:r w:rsidR="00545913" w:rsidRPr="00247DC6">
        <w:rPr>
          <w:rFonts w:cs="Calibri"/>
          <w:color w:val="000000"/>
          <w:sz w:val="21"/>
          <w:szCs w:val="21"/>
        </w:rPr>
        <w:t>miejskiej przestrzeni Warszawy</w:t>
      </w:r>
      <w:r w:rsidR="00C0360B" w:rsidRPr="00247DC6">
        <w:rPr>
          <w:rFonts w:cs="Calibri"/>
          <w:color w:val="000000"/>
          <w:sz w:val="21"/>
          <w:szCs w:val="21"/>
        </w:rPr>
        <w:t>.</w:t>
      </w:r>
      <w:r w:rsidR="00902127" w:rsidRPr="00247DC6">
        <w:rPr>
          <w:rFonts w:eastAsiaTheme="minorEastAsia" w:cstheme="minorHAnsi"/>
          <w:color w:val="000000" w:themeColor="text1"/>
          <w:sz w:val="21"/>
          <w:szCs w:val="21"/>
        </w:rPr>
        <w:t xml:space="preserve"> </w:t>
      </w:r>
      <w:r w:rsidR="00545913" w:rsidRPr="00247DC6">
        <w:rPr>
          <w:rFonts w:eastAsiaTheme="minorEastAsia" w:cstheme="minorHAnsi"/>
          <w:color w:val="000000" w:themeColor="text1"/>
          <w:sz w:val="21"/>
          <w:szCs w:val="21"/>
        </w:rPr>
        <w:t>H</w:t>
      </w:r>
      <w:r w:rsidR="009834A6" w:rsidRPr="00247DC6">
        <w:rPr>
          <w:rFonts w:eastAsiaTheme="minorEastAsia" w:cstheme="minorHAnsi"/>
          <w:color w:val="000000" w:themeColor="text1"/>
          <w:sz w:val="21"/>
          <w:szCs w:val="21"/>
        </w:rPr>
        <w:t>armonogram</w:t>
      </w:r>
      <w:r w:rsidRPr="00247DC6">
        <w:rPr>
          <w:rFonts w:eastAsiaTheme="minorEastAsia" w:cstheme="minorHAnsi"/>
          <w:color w:val="000000" w:themeColor="text1"/>
          <w:sz w:val="21"/>
          <w:szCs w:val="21"/>
        </w:rPr>
        <w:t xml:space="preserve"> wydarzeń literackich, branżowych i</w:t>
      </w:r>
      <w:r w:rsidR="00AD1B20" w:rsidRPr="00247DC6">
        <w:rPr>
          <w:rFonts w:eastAsiaTheme="minorEastAsia" w:cstheme="minorHAnsi"/>
          <w:color w:val="000000" w:themeColor="text1"/>
          <w:sz w:val="21"/>
          <w:szCs w:val="21"/>
        </w:rPr>
        <w:t> </w:t>
      </w:r>
      <w:r w:rsidRPr="00247DC6">
        <w:rPr>
          <w:rFonts w:eastAsiaTheme="minorEastAsia" w:cstheme="minorHAnsi"/>
          <w:color w:val="000000" w:themeColor="text1"/>
          <w:sz w:val="21"/>
          <w:szCs w:val="21"/>
        </w:rPr>
        <w:t xml:space="preserve">artystycznych </w:t>
      </w:r>
      <w:r w:rsidR="00545913" w:rsidRPr="00247DC6">
        <w:rPr>
          <w:rFonts w:eastAsiaTheme="minorEastAsia" w:cstheme="minorHAnsi"/>
          <w:color w:val="000000" w:themeColor="text1"/>
          <w:sz w:val="21"/>
          <w:szCs w:val="21"/>
        </w:rPr>
        <w:t>już wkrótce</w:t>
      </w:r>
      <w:r w:rsidR="00C0360B" w:rsidRPr="00247DC6">
        <w:rPr>
          <w:rFonts w:eastAsiaTheme="minorEastAsia" w:cstheme="minorHAnsi"/>
          <w:color w:val="000000" w:themeColor="text1"/>
          <w:sz w:val="21"/>
          <w:szCs w:val="21"/>
        </w:rPr>
        <w:t xml:space="preserve"> dostępny będzie </w:t>
      </w:r>
      <w:r w:rsidR="00590BAF" w:rsidRPr="00247DC6">
        <w:rPr>
          <w:rFonts w:eastAsiaTheme="minorEastAsia" w:cstheme="minorHAnsi"/>
          <w:color w:val="000000" w:themeColor="text1"/>
          <w:sz w:val="21"/>
          <w:szCs w:val="21"/>
        </w:rPr>
        <w:t xml:space="preserve">na stronie </w:t>
      </w:r>
      <w:r w:rsidR="00C0360B" w:rsidRPr="00247DC6">
        <w:rPr>
          <w:rFonts w:eastAsiaTheme="minorEastAsia" w:cstheme="minorHAnsi"/>
          <w:color w:val="000000" w:themeColor="text1"/>
          <w:sz w:val="21"/>
          <w:szCs w:val="21"/>
        </w:rPr>
        <w:t>Międzynarodowych</w:t>
      </w:r>
      <w:r w:rsidR="00590BAF" w:rsidRPr="00247DC6">
        <w:rPr>
          <w:rFonts w:eastAsiaTheme="minorEastAsia" w:cstheme="minorHAnsi"/>
          <w:color w:val="000000" w:themeColor="text1"/>
          <w:sz w:val="21"/>
          <w:szCs w:val="21"/>
        </w:rPr>
        <w:t xml:space="preserve"> Targów </w:t>
      </w:r>
      <w:r w:rsidR="009834A6" w:rsidRPr="00247DC6">
        <w:rPr>
          <w:rFonts w:eastAsiaTheme="minorEastAsia" w:cstheme="minorHAnsi"/>
          <w:color w:val="000000" w:themeColor="text1"/>
          <w:sz w:val="21"/>
          <w:szCs w:val="21"/>
        </w:rPr>
        <w:t>Książki w</w:t>
      </w:r>
      <w:r w:rsidR="00AD1B20" w:rsidRPr="00247DC6">
        <w:rPr>
          <w:rFonts w:eastAsiaTheme="minorEastAsia" w:cstheme="minorHAnsi"/>
          <w:color w:val="000000" w:themeColor="text1"/>
          <w:sz w:val="21"/>
          <w:szCs w:val="21"/>
        </w:rPr>
        <w:t> </w:t>
      </w:r>
      <w:r w:rsidR="009834A6" w:rsidRPr="00247DC6">
        <w:rPr>
          <w:rFonts w:eastAsiaTheme="minorEastAsia" w:cstheme="minorHAnsi"/>
          <w:color w:val="000000" w:themeColor="text1"/>
          <w:sz w:val="21"/>
          <w:szCs w:val="21"/>
        </w:rPr>
        <w:t>Warszawie</w:t>
      </w:r>
      <w:r w:rsidR="00902127" w:rsidRPr="00247DC6">
        <w:rPr>
          <w:rFonts w:eastAsiaTheme="minorEastAsia" w:cstheme="minorHAnsi"/>
          <w:color w:val="000000" w:themeColor="text1"/>
          <w:sz w:val="21"/>
          <w:szCs w:val="21"/>
        </w:rPr>
        <w:t>.</w:t>
      </w:r>
    </w:p>
    <w:p w14:paraId="18749785" w14:textId="77777777" w:rsidR="00C82C2F" w:rsidRPr="00247DC6" w:rsidRDefault="00C82C2F" w:rsidP="00390EF8">
      <w:pPr>
        <w:widowControl w:val="0"/>
        <w:pBdr>
          <w:top w:val="nil"/>
          <w:left w:val="nil"/>
          <w:bottom w:val="nil"/>
          <w:right w:val="nil"/>
          <w:between w:val="nil"/>
        </w:pBdr>
        <w:spacing w:line="276" w:lineRule="auto"/>
        <w:jc w:val="both"/>
        <w:rPr>
          <w:rFonts w:eastAsiaTheme="minorEastAsia" w:cstheme="minorHAnsi"/>
          <w:color w:val="000000" w:themeColor="text1"/>
          <w:sz w:val="21"/>
          <w:szCs w:val="21"/>
        </w:rPr>
      </w:pPr>
    </w:p>
    <w:p w14:paraId="562022A7" w14:textId="71190E88" w:rsidR="00C82C2F" w:rsidRPr="00247DC6" w:rsidRDefault="00C82C2F" w:rsidP="00390EF8">
      <w:pPr>
        <w:widowControl w:val="0"/>
        <w:pBdr>
          <w:top w:val="nil"/>
          <w:left w:val="nil"/>
          <w:bottom w:val="nil"/>
          <w:right w:val="nil"/>
          <w:between w:val="nil"/>
        </w:pBdr>
        <w:spacing w:line="276" w:lineRule="auto"/>
        <w:jc w:val="both"/>
        <w:rPr>
          <w:rFonts w:eastAsiaTheme="minorEastAsia" w:cstheme="minorHAnsi"/>
          <w:b/>
          <w:bCs/>
          <w:color w:val="000000" w:themeColor="text1"/>
          <w:sz w:val="21"/>
          <w:szCs w:val="21"/>
        </w:rPr>
      </w:pPr>
      <w:r w:rsidRPr="00247DC6">
        <w:rPr>
          <w:rFonts w:eastAsiaTheme="minorEastAsia" w:cstheme="minorHAnsi"/>
          <w:b/>
          <w:bCs/>
          <w:color w:val="000000" w:themeColor="text1"/>
          <w:sz w:val="21"/>
          <w:szCs w:val="21"/>
        </w:rPr>
        <w:t xml:space="preserve">O zbliżających się </w:t>
      </w:r>
      <w:r w:rsidR="001E76A5" w:rsidRPr="00247DC6">
        <w:rPr>
          <w:rFonts w:eastAsiaTheme="minorEastAsia" w:cstheme="minorHAnsi"/>
          <w:b/>
          <w:bCs/>
          <w:color w:val="000000" w:themeColor="text1"/>
          <w:sz w:val="21"/>
          <w:szCs w:val="21"/>
        </w:rPr>
        <w:t xml:space="preserve">5. </w:t>
      </w:r>
      <w:r w:rsidRPr="00247DC6">
        <w:rPr>
          <w:rFonts w:eastAsiaTheme="minorEastAsia" w:cstheme="minorHAnsi"/>
          <w:b/>
          <w:bCs/>
          <w:color w:val="000000" w:themeColor="text1"/>
          <w:sz w:val="21"/>
          <w:szCs w:val="21"/>
        </w:rPr>
        <w:t xml:space="preserve">Międzynarodowych Targach Książki w Warszawie </w:t>
      </w:r>
    </w:p>
    <w:p w14:paraId="50F3EE8A" w14:textId="4BC20E1B" w:rsidR="009C6D63" w:rsidRPr="00247DC6" w:rsidRDefault="00C0360B" w:rsidP="00390EF8">
      <w:pPr>
        <w:pStyle w:val="NormalnyWeb"/>
        <w:spacing w:line="276" w:lineRule="auto"/>
        <w:jc w:val="both"/>
        <w:rPr>
          <w:rFonts w:asciiTheme="minorHAnsi" w:hAnsiTheme="minorHAnsi"/>
          <w:color w:val="000000"/>
          <w:sz w:val="21"/>
          <w:szCs w:val="21"/>
        </w:rPr>
      </w:pPr>
      <w:r w:rsidRPr="00247DC6">
        <w:rPr>
          <w:rFonts w:asciiTheme="minorHAnsi" w:eastAsiaTheme="minorEastAsia" w:hAnsiTheme="minorHAnsi" w:cstheme="minorHAnsi"/>
          <w:sz w:val="21"/>
          <w:szCs w:val="21"/>
        </w:rPr>
        <w:t xml:space="preserve">Tegoroczne </w:t>
      </w:r>
      <w:r w:rsidR="00226B63" w:rsidRPr="00247DC6">
        <w:rPr>
          <w:rFonts w:asciiTheme="minorHAnsi" w:eastAsiaTheme="minorEastAsia" w:hAnsiTheme="minorHAnsi" w:cstheme="minorHAnsi"/>
          <w:sz w:val="21"/>
          <w:szCs w:val="21"/>
        </w:rPr>
        <w:t>Międzynarodowe</w:t>
      </w:r>
      <w:r w:rsidRPr="00247DC6">
        <w:rPr>
          <w:rFonts w:asciiTheme="minorHAnsi" w:eastAsiaTheme="minorEastAsia" w:hAnsiTheme="minorHAnsi" w:cstheme="minorHAnsi"/>
          <w:sz w:val="21"/>
          <w:szCs w:val="21"/>
        </w:rPr>
        <w:t xml:space="preserve"> </w:t>
      </w:r>
      <w:r w:rsidR="009C6D63" w:rsidRPr="00247DC6">
        <w:rPr>
          <w:rFonts w:asciiTheme="minorHAnsi" w:eastAsiaTheme="minorEastAsia" w:hAnsiTheme="minorHAnsi" w:cstheme="minorHAnsi"/>
          <w:sz w:val="21"/>
          <w:szCs w:val="21"/>
        </w:rPr>
        <w:t>Targi</w:t>
      </w:r>
      <w:r w:rsidRPr="00247DC6">
        <w:rPr>
          <w:rFonts w:asciiTheme="minorHAnsi" w:eastAsiaTheme="minorEastAsia" w:hAnsiTheme="minorHAnsi" w:cstheme="minorHAnsi"/>
          <w:sz w:val="21"/>
          <w:szCs w:val="21"/>
        </w:rPr>
        <w:t xml:space="preserve"> </w:t>
      </w:r>
      <w:r w:rsidR="009C6D63" w:rsidRPr="00247DC6">
        <w:rPr>
          <w:rFonts w:asciiTheme="minorHAnsi" w:eastAsiaTheme="minorEastAsia" w:hAnsiTheme="minorHAnsi" w:cstheme="minorHAnsi"/>
          <w:sz w:val="21"/>
          <w:szCs w:val="21"/>
        </w:rPr>
        <w:t>Książki</w:t>
      </w:r>
      <w:r w:rsidRPr="00247DC6">
        <w:rPr>
          <w:rFonts w:asciiTheme="minorHAnsi" w:eastAsiaTheme="minorEastAsia" w:hAnsiTheme="minorHAnsi" w:cstheme="minorHAnsi"/>
          <w:sz w:val="21"/>
          <w:szCs w:val="21"/>
        </w:rPr>
        <w:t xml:space="preserve"> Warszawie </w:t>
      </w:r>
      <w:r w:rsidR="00226B63" w:rsidRPr="00247DC6">
        <w:rPr>
          <w:rFonts w:asciiTheme="minorHAnsi" w:eastAsiaTheme="minorEastAsia" w:hAnsiTheme="minorHAnsi" w:cstheme="minorHAnsi"/>
          <w:sz w:val="21"/>
          <w:szCs w:val="21"/>
        </w:rPr>
        <w:t>obchodzą</w:t>
      </w:r>
      <w:r w:rsidR="009C6D63" w:rsidRPr="00247DC6">
        <w:rPr>
          <w:rFonts w:asciiTheme="minorHAnsi" w:eastAsiaTheme="minorEastAsia" w:hAnsiTheme="minorHAnsi" w:cstheme="minorHAnsi"/>
          <w:sz w:val="21"/>
          <w:szCs w:val="21"/>
        </w:rPr>
        <w:t xml:space="preserve"> jubileusz 5. edycji. W nowej lokalizacji</w:t>
      </w:r>
      <w:r w:rsidR="00C82C2F" w:rsidRPr="00247DC6">
        <w:rPr>
          <w:rFonts w:asciiTheme="minorHAnsi" w:eastAsiaTheme="minorEastAsia" w:hAnsiTheme="minorHAnsi" w:cstheme="minorHAnsi"/>
          <w:sz w:val="21"/>
          <w:szCs w:val="21"/>
        </w:rPr>
        <w:t xml:space="preserve">, </w:t>
      </w:r>
      <w:r w:rsidR="009C6D63" w:rsidRPr="00247DC6">
        <w:rPr>
          <w:rFonts w:asciiTheme="minorHAnsi" w:eastAsiaTheme="minorEastAsia" w:hAnsiTheme="minorHAnsi" w:cstheme="minorHAnsi"/>
          <w:sz w:val="21"/>
          <w:szCs w:val="21"/>
        </w:rPr>
        <w:t>na PGE Narodowym</w:t>
      </w:r>
      <w:r w:rsidR="007F397C" w:rsidRPr="00247DC6">
        <w:rPr>
          <w:rFonts w:asciiTheme="minorHAnsi" w:eastAsiaTheme="minorEastAsia" w:hAnsiTheme="minorHAnsi" w:cstheme="minorHAnsi"/>
          <w:sz w:val="21"/>
          <w:szCs w:val="21"/>
        </w:rPr>
        <w:t>,</w:t>
      </w:r>
      <w:r w:rsidR="009C6D63" w:rsidRPr="00247DC6">
        <w:rPr>
          <w:rFonts w:asciiTheme="minorHAnsi" w:eastAsiaTheme="minorEastAsia" w:hAnsiTheme="minorHAnsi" w:cstheme="minorHAnsi"/>
          <w:sz w:val="21"/>
          <w:szCs w:val="21"/>
        </w:rPr>
        <w:t xml:space="preserve"> </w:t>
      </w:r>
      <w:r w:rsidR="009C6D63" w:rsidRPr="00247DC6">
        <w:rPr>
          <w:rFonts w:asciiTheme="minorHAnsi" w:hAnsiTheme="minorHAnsi"/>
          <w:color w:val="000000"/>
          <w:sz w:val="21"/>
          <w:szCs w:val="21"/>
        </w:rPr>
        <w:t xml:space="preserve">targi zajmą rekordową powierzchnię, a udział w nich wezmą wystawcy reprezentujący 24 kraje. Organizowane przez Fundację Historia i Kultura oraz Projekt Książka sp. z o.o. targi po raz pierwszy w takiej skali wykorzystają przestrzeń stadionu, tworząc miejsce spotkania czytelników, autorów, wydawców i instytucji kultury z Polski i zagranicy. </w:t>
      </w:r>
    </w:p>
    <w:p w14:paraId="36A9754E" w14:textId="1B346D54" w:rsidR="009C6D63" w:rsidRPr="00247DC6" w:rsidRDefault="009C6D63"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 xml:space="preserve">Program </w:t>
      </w:r>
      <w:r w:rsidR="00226B63" w:rsidRPr="00247DC6">
        <w:rPr>
          <w:rFonts w:asciiTheme="minorHAnsi" w:hAnsiTheme="minorHAnsi"/>
          <w:color w:val="000000"/>
          <w:sz w:val="21"/>
          <w:szCs w:val="21"/>
        </w:rPr>
        <w:t xml:space="preserve">targów </w:t>
      </w:r>
      <w:r w:rsidRPr="00247DC6">
        <w:rPr>
          <w:rFonts w:asciiTheme="minorHAnsi" w:hAnsiTheme="minorHAnsi"/>
          <w:color w:val="000000"/>
          <w:sz w:val="21"/>
          <w:szCs w:val="21"/>
        </w:rPr>
        <w:t xml:space="preserve">obejmuje ponad 1200 wydarzeń – od spotkań autorskich i debat po warsztaty, </w:t>
      </w:r>
      <w:r w:rsidR="00AD1B20" w:rsidRPr="00247DC6">
        <w:rPr>
          <w:rFonts w:asciiTheme="minorHAnsi" w:hAnsiTheme="minorHAnsi"/>
          <w:color w:val="000000"/>
          <w:sz w:val="21"/>
          <w:szCs w:val="21"/>
        </w:rPr>
        <w:t xml:space="preserve">spotkania branżowe, </w:t>
      </w:r>
      <w:r w:rsidRPr="00247DC6">
        <w:rPr>
          <w:rFonts w:asciiTheme="minorHAnsi" w:hAnsiTheme="minorHAnsi"/>
          <w:color w:val="000000"/>
          <w:sz w:val="21"/>
          <w:szCs w:val="21"/>
        </w:rPr>
        <w:t>wydarzenia specjalne i premiery książek. Integralną częścią targów są festiwale i pasma tematyczne, takie jak Festiwal Kryminalna Warszawa, Komiksowa Warszawa, Dzień Reportażu z</w:t>
      </w:r>
      <w:r w:rsidR="007F397C" w:rsidRPr="00247DC6">
        <w:rPr>
          <w:rFonts w:asciiTheme="minorHAnsi" w:hAnsiTheme="minorHAnsi"/>
          <w:color w:val="000000"/>
          <w:sz w:val="21"/>
          <w:szCs w:val="21"/>
        </w:rPr>
        <w:t xml:space="preserve"> </w:t>
      </w:r>
      <w:r w:rsidRPr="00247DC6">
        <w:rPr>
          <w:rFonts w:asciiTheme="minorHAnsi" w:hAnsiTheme="minorHAnsi"/>
          <w:color w:val="000000"/>
          <w:sz w:val="21"/>
          <w:szCs w:val="21"/>
        </w:rPr>
        <w:t>Nagrodą im. Ryszarda Kapuścińskiego, Międzypokoleniowy Festiwal Literatury Dziecięcej „Ojce i</w:t>
      </w:r>
      <w:r w:rsidR="00247DC6">
        <w:rPr>
          <w:rFonts w:asciiTheme="minorHAnsi" w:hAnsiTheme="minorHAnsi"/>
          <w:color w:val="000000"/>
          <w:sz w:val="21"/>
          <w:szCs w:val="21"/>
        </w:rPr>
        <w:t xml:space="preserve"> </w:t>
      </w:r>
      <w:r w:rsidRPr="00247DC6">
        <w:rPr>
          <w:rFonts w:asciiTheme="minorHAnsi" w:hAnsiTheme="minorHAnsi"/>
          <w:color w:val="000000"/>
          <w:sz w:val="21"/>
          <w:szCs w:val="21"/>
        </w:rPr>
        <w:t>Dziatki”</w:t>
      </w:r>
      <w:r w:rsidR="00384795" w:rsidRPr="00247DC6">
        <w:rPr>
          <w:rFonts w:asciiTheme="minorHAnsi" w:hAnsiTheme="minorHAnsi"/>
          <w:color w:val="000000"/>
          <w:sz w:val="21"/>
          <w:szCs w:val="21"/>
        </w:rPr>
        <w:t xml:space="preserve">, </w:t>
      </w:r>
      <w:r w:rsidR="00E4785D" w:rsidRPr="00247DC6">
        <w:rPr>
          <w:rFonts w:asciiTheme="minorHAnsi" w:hAnsiTheme="minorHAnsi"/>
          <w:color w:val="000000"/>
          <w:sz w:val="21"/>
          <w:szCs w:val="21"/>
        </w:rPr>
        <w:t xml:space="preserve">YANA Festival, </w:t>
      </w:r>
      <w:r w:rsidR="007F397C" w:rsidRPr="00247DC6">
        <w:rPr>
          <w:rFonts w:asciiTheme="minorHAnsi" w:hAnsiTheme="minorHAnsi"/>
          <w:color w:val="000000"/>
          <w:sz w:val="21"/>
          <w:szCs w:val="21"/>
        </w:rPr>
        <w:t xml:space="preserve">narodowe </w:t>
      </w:r>
      <w:r w:rsidR="00384795" w:rsidRPr="00247DC6">
        <w:rPr>
          <w:rFonts w:asciiTheme="minorHAnsi" w:hAnsiTheme="minorHAnsi"/>
          <w:color w:val="000000"/>
          <w:sz w:val="21"/>
          <w:szCs w:val="21"/>
        </w:rPr>
        <w:t>wystąpienia wydawców i twórców z</w:t>
      </w:r>
      <w:r w:rsidR="00052BBB" w:rsidRPr="00247DC6">
        <w:rPr>
          <w:rFonts w:asciiTheme="minorHAnsi" w:hAnsiTheme="minorHAnsi"/>
          <w:color w:val="000000"/>
          <w:sz w:val="21"/>
          <w:szCs w:val="21"/>
        </w:rPr>
        <w:t> </w:t>
      </w:r>
      <w:r w:rsidR="00E4785D" w:rsidRPr="00247DC6">
        <w:rPr>
          <w:rFonts w:asciiTheme="minorHAnsi" w:hAnsiTheme="minorHAnsi"/>
          <w:color w:val="000000"/>
          <w:sz w:val="21"/>
          <w:szCs w:val="21"/>
        </w:rPr>
        <w:t xml:space="preserve">Republiki Korei, </w:t>
      </w:r>
      <w:r w:rsidR="00384795" w:rsidRPr="00247DC6">
        <w:rPr>
          <w:rFonts w:asciiTheme="minorHAnsi" w:hAnsiTheme="minorHAnsi"/>
          <w:color w:val="000000"/>
          <w:sz w:val="21"/>
          <w:szCs w:val="21"/>
        </w:rPr>
        <w:t xml:space="preserve">Włoch, </w:t>
      </w:r>
      <w:r w:rsidR="00AD1B20" w:rsidRPr="00247DC6">
        <w:rPr>
          <w:rFonts w:asciiTheme="minorHAnsi" w:hAnsiTheme="minorHAnsi"/>
          <w:color w:val="000000"/>
          <w:sz w:val="21"/>
          <w:szCs w:val="21"/>
        </w:rPr>
        <w:t xml:space="preserve">Norwegii, </w:t>
      </w:r>
      <w:r w:rsidR="00384795" w:rsidRPr="00247DC6">
        <w:rPr>
          <w:rFonts w:asciiTheme="minorHAnsi" w:hAnsiTheme="minorHAnsi"/>
          <w:color w:val="000000"/>
          <w:sz w:val="21"/>
          <w:szCs w:val="21"/>
        </w:rPr>
        <w:t>Ukrainy</w:t>
      </w:r>
      <w:r w:rsidR="007F397C" w:rsidRPr="00247DC6">
        <w:rPr>
          <w:rFonts w:asciiTheme="minorHAnsi" w:hAnsiTheme="minorHAnsi"/>
          <w:color w:val="000000"/>
          <w:sz w:val="21"/>
          <w:szCs w:val="21"/>
        </w:rPr>
        <w:t>, Armenii</w:t>
      </w:r>
      <w:r w:rsidR="00384795" w:rsidRPr="00247DC6">
        <w:rPr>
          <w:rFonts w:asciiTheme="minorHAnsi" w:hAnsiTheme="minorHAnsi"/>
          <w:color w:val="000000"/>
          <w:sz w:val="21"/>
          <w:szCs w:val="21"/>
        </w:rPr>
        <w:t xml:space="preserve"> czy Wolnej Białorusi</w:t>
      </w:r>
      <w:r w:rsidRPr="00247DC6">
        <w:rPr>
          <w:rFonts w:asciiTheme="minorHAnsi" w:hAnsiTheme="minorHAnsi"/>
          <w:color w:val="000000"/>
          <w:sz w:val="21"/>
          <w:szCs w:val="21"/>
        </w:rPr>
        <w:t>. Ważnym elementem programu będą także prestiżowe nagrody literackie, w tym Nagroda Literacka Unii Europejskiej, Nagroda im. Ryszarda Kapuścińskiego, IKAR czy konkurs</w:t>
      </w:r>
      <w:r w:rsidR="00390EF8" w:rsidRPr="00247DC6">
        <w:rPr>
          <w:rFonts w:asciiTheme="minorHAnsi" w:hAnsiTheme="minorHAnsi"/>
          <w:color w:val="000000"/>
          <w:sz w:val="21"/>
          <w:szCs w:val="21"/>
        </w:rPr>
        <w:t>y</w:t>
      </w:r>
      <w:r w:rsidRPr="00247DC6">
        <w:rPr>
          <w:rFonts w:asciiTheme="minorHAnsi" w:hAnsiTheme="minorHAnsi"/>
          <w:color w:val="000000"/>
          <w:sz w:val="21"/>
          <w:szCs w:val="21"/>
        </w:rPr>
        <w:t xml:space="preserve"> Najpiękniejsze Książki Roku</w:t>
      </w:r>
      <w:r w:rsidR="00390EF8" w:rsidRPr="00247DC6">
        <w:rPr>
          <w:rFonts w:asciiTheme="minorHAnsi" w:hAnsiTheme="minorHAnsi"/>
          <w:color w:val="000000"/>
          <w:sz w:val="21"/>
          <w:szCs w:val="21"/>
        </w:rPr>
        <w:t xml:space="preserve"> i</w:t>
      </w:r>
      <w:r w:rsidR="00052BBB" w:rsidRPr="00247DC6">
        <w:rPr>
          <w:rFonts w:asciiTheme="minorHAnsi" w:hAnsiTheme="minorHAnsi"/>
          <w:color w:val="000000"/>
          <w:sz w:val="21"/>
          <w:szCs w:val="21"/>
        </w:rPr>
        <w:t> </w:t>
      </w:r>
      <w:r w:rsidR="00390EF8" w:rsidRPr="00247DC6">
        <w:rPr>
          <w:rFonts w:asciiTheme="minorHAnsi" w:hAnsiTheme="minorHAnsi"/>
          <w:color w:val="000000"/>
          <w:sz w:val="21"/>
          <w:szCs w:val="21"/>
        </w:rPr>
        <w:t>ACADEMIA</w:t>
      </w:r>
      <w:r w:rsidRPr="00247DC6">
        <w:rPr>
          <w:rFonts w:asciiTheme="minorHAnsi" w:hAnsiTheme="minorHAnsi"/>
          <w:color w:val="000000"/>
          <w:sz w:val="21"/>
          <w:szCs w:val="21"/>
        </w:rPr>
        <w:t>.</w:t>
      </w:r>
    </w:p>
    <w:p w14:paraId="3912F342" w14:textId="5D209D20" w:rsidR="009C6D63" w:rsidRPr="00247DC6" w:rsidRDefault="009C6D63"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Szczególne miejsce zajmuj</w:t>
      </w:r>
      <w:r w:rsidR="00390EF8" w:rsidRPr="00247DC6">
        <w:rPr>
          <w:rFonts w:asciiTheme="minorHAnsi" w:hAnsiTheme="minorHAnsi"/>
          <w:color w:val="000000"/>
          <w:sz w:val="21"/>
          <w:szCs w:val="21"/>
        </w:rPr>
        <w:t xml:space="preserve">ą wydarzenia </w:t>
      </w:r>
      <w:r w:rsidR="007F397C" w:rsidRPr="00247DC6">
        <w:rPr>
          <w:rFonts w:asciiTheme="minorHAnsi" w:hAnsiTheme="minorHAnsi"/>
          <w:color w:val="000000"/>
          <w:sz w:val="21"/>
          <w:szCs w:val="21"/>
        </w:rPr>
        <w:t>gości ze Zjednoczonych Emiratów Arabskich</w:t>
      </w:r>
      <w:r w:rsidR="00390EF8" w:rsidRPr="00247DC6">
        <w:rPr>
          <w:rFonts w:asciiTheme="minorHAnsi" w:hAnsiTheme="minorHAnsi"/>
          <w:color w:val="000000"/>
          <w:sz w:val="21"/>
          <w:szCs w:val="21"/>
        </w:rPr>
        <w:t>, a</w:t>
      </w:r>
      <w:r w:rsidR="007F397C" w:rsidRPr="00247DC6">
        <w:rPr>
          <w:rFonts w:asciiTheme="minorHAnsi" w:hAnsiTheme="minorHAnsi"/>
          <w:color w:val="000000"/>
          <w:sz w:val="21"/>
          <w:szCs w:val="21"/>
        </w:rPr>
        <w:t> </w:t>
      </w:r>
      <w:r w:rsidR="00390EF8" w:rsidRPr="00247DC6">
        <w:rPr>
          <w:rFonts w:asciiTheme="minorHAnsi" w:hAnsiTheme="minorHAnsi"/>
          <w:color w:val="000000"/>
          <w:sz w:val="21"/>
          <w:szCs w:val="21"/>
        </w:rPr>
        <w:t xml:space="preserve">obecność </w:t>
      </w:r>
      <w:r w:rsidR="00AD1B20" w:rsidRPr="00247DC6">
        <w:rPr>
          <w:rFonts w:asciiTheme="minorHAnsi" w:hAnsiTheme="minorHAnsi"/>
          <w:color w:val="000000"/>
          <w:sz w:val="21"/>
          <w:szCs w:val="21"/>
        </w:rPr>
        <w:t xml:space="preserve">wielu </w:t>
      </w:r>
      <w:r w:rsidRPr="00247DC6">
        <w:rPr>
          <w:rFonts w:asciiTheme="minorHAnsi" w:hAnsiTheme="minorHAnsi"/>
          <w:color w:val="000000"/>
          <w:sz w:val="21"/>
          <w:szCs w:val="21"/>
        </w:rPr>
        <w:t xml:space="preserve">twórców z </w:t>
      </w:r>
      <w:r w:rsidR="00390EF8" w:rsidRPr="00247DC6">
        <w:rPr>
          <w:rFonts w:asciiTheme="minorHAnsi" w:hAnsiTheme="minorHAnsi"/>
          <w:color w:val="000000"/>
          <w:sz w:val="21"/>
          <w:szCs w:val="21"/>
        </w:rPr>
        <w:t>innych</w:t>
      </w:r>
      <w:r w:rsidRPr="00247DC6">
        <w:rPr>
          <w:rFonts w:asciiTheme="minorHAnsi" w:hAnsiTheme="minorHAnsi"/>
          <w:color w:val="000000"/>
          <w:sz w:val="21"/>
          <w:szCs w:val="21"/>
        </w:rPr>
        <w:t xml:space="preserve"> krajów podkreśla międzynarodowy charakter wydarzenia</w:t>
      </w:r>
      <w:r w:rsidR="00390EF8" w:rsidRPr="00247DC6">
        <w:rPr>
          <w:rFonts w:asciiTheme="minorHAnsi" w:hAnsiTheme="minorHAnsi"/>
          <w:color w:val="000000"/>
          <w:sz w:val="21"/>
          <w:szCs w:val="21"/>
        </w:rPr>
        <w:t xml:space="preserve">. </w:t>
      </w:r>
      <w:r w:rsidRPr="00247DC6">
        <w:rPr>
          <w:rFonts w:asciiTheme="minorHAnsi" w:hAnsiTheme="minorHAnsi"/>
          <w:color w:val="000000"/>
          <w:sz w:val="21"/>
          <w:szCs w:val="21"/>
        </w:rPr>
        <w:t>W</w:t>
      </w:r>
      <w:r w:rsidR="007F397C" w:rsidRPr="00247DC6">
        <w:rPr>
          <w:rFonts w:asciiTheme="minorHAnsi" w:hAnsiTheme="minorHAnsi"/>
          <w:color w:val="000000"/>
          <w:sz w:val="21"/>
          <w:szCs w:val="21"/>
        </w:rPr>
        <w:t> </w:t>
      </w:r>
      <w:r w:rsidRPr="00247DC6">
        <w:rPr>
          <w:rFonts w:asciiTheme="minorHAnsi" w:hAnsiTheme="minorHAnsi"/>
          <w:color w:val="000000"/>
          <w:sz w:val="21"/>
          <w:szCs w:val="21"/>
        </w:rPr>
        <w:t>programie targów miłośnicy literatury znajdą najgłośniejsze nazwiska polskiej i światowej literatury. Wśród zaproszonych autorów znajdą się m.in. Remigiusz Mróz, Katarzyna Bonda, Wojciech Chmielarz,</w:t>
      </w:r>
      <w:r w:rsidR="005D4614" w:rsidRPr="00247DC6">
        <w:rPr>
          <w:rFonts w:asciiTheme="minorHAnsi" w:hAnsiTheme="minorHAnsi"/>
          <w:color w:val="000000"/>
          <w:sz w:val="21"/>
          <w:szCs w:val="21"/>
        </w:rPr>
        <w:t xml:space="preserve"> Juliusz Machulski,</w:t>
      </w:r>
      <w:r w:rsidRPr="00247DC6">
        <w:rPr>
          <w:rFonts w:asciiTheme="minorHAnsi" w:hAnsiTheme="minorHAnsi"/>
          <w:color w:val="000000"/>
          <w:sz w:val="21"/>
          <w:szCs w:val="21"/>
        </w:rPr>
        <w:t xml:space="preserve"> Jakub Żulczyk</w:t>
      </w:r>
      <w:r w:rsidR="00052BBB" w:rsidRPr="00247DC6">
        <w:rPr>
          <w:rFonts w:asciiTheme="minorHAnsi" w:hAnsiTheme="minorHAnsi"/>
          <w:color w:val="000000"/>
          <w:sz w:val="21"/>
          <w:szCs w:val="21"/>
        </w:rPr>
        <w:t xml:space="preserve">, </w:t>
      </w:r>
      <w:r w:rsidRPr="00247DC6">
        <w:rPr>
          <w:rFonts w:asciiTheme="minorHAnsi" w:hAnsiTheme="minorHAnsi"/>
          <w:color w:val="000000"/>
          <w:sz w:val="21"/>
          <w:szCs w:val="21"/>
        </w:rPr>
        <w:t>Vincent V. Severski</w:t>
      </w:r>
      <w:r w:rsidR="00E4785D" w:rsidRPr="00247DC6">
        <w:rPr>
          <w:rFonts w:asciiTheme="minorHAnsi" w:hAnsiTheme="minorHAnsi"/>
          <w:color w:val="000000"/>
          <w:sz w:val="21"/>
          <w:szCs w:val="21"/>
        </w:rPr>
        <w:t xml:space="preserve"> oraz</w:t>
      </w:r>
      <w:r w:rsidRPr="00247DC6">
        <w:rPr>
          <w:rFonts w:asciiTheme="minorHAnsi" w:hAnsiTheme="minorHAnsi"/>
          <w:color w:val="000000"/>
          <w:sz w:val="21"/>
          <w:szCs w:val="21"/>
        </w:rPr>
        <w:t xml:space="preserve"> Martyna Wojciechowska</w:t>
      </w:r>
      <w:r w:rsidR="00E4785D" w:rsidRPr="00247DC6">
        <w:rPr>
          <w:rFonts w:asciiTheme="minorHAnsi" w:hAnsiTheme="minorHAnsi"/>
          <w:color w:val="000000"/>
          <w:sz w:val="21"/>
          <w:szCs w:val="21"/>
        </w:rPr>
        <w:t>, a także</w:t>
      </w:r>
      <w:r w:rsidR="00052BBB" w:rsidRPr="00247DC6">
        <w:rPr>
          <w:rFonts w:asciiTheme="minorHAnsi" w:hAnsiTheme="minorHAnsi"/>
          <w:color w:val="000000"/>
          <w:sz w:val="21"/>
          <w:szCs w:val="21"/>
        </w:rPr>
        <w:t xml:space="preserve"> </w:t>
      </w:r>
      <w:r w:rsidR="005D4614" w:rsidRPr="00247DC6">
        <w:rPr>
          <w:rFonts w:asciiTheme="minorHAnsi" w:hAnsiTheme="minorHAnsi"/>
          <w:color w:val="000000"/>
          <w:sz w:val="21"/>
          <w:szCs w:val="21"/>
        </w:rPr>
        <w:t xml:space="preserve">Izabela Janiszewska, </w:t>
      </w:r>
      <w:r w:rsidR="00EC6968" w:rsidRPr="00247DC6">
        <w:rPr>
          <w:rFonts w:asciiTheme="minorHAnsi" w:hAnsiTheme="minorHAnsi"/>
          <w:color w:val="000000"/>
          <w:sz w:val="21"/>
          <w:szCs w:val="21"/>
        </w:rPr>
        <w:t xml:space="preserve">Magdalena Kordel, </w:t>
      </w:r>
      <w:r w:rsidRPr="00247DC6">
        <w:rPr>
          <w:rFonts w:asciiTheme="minorHAnsi" w:hAnsiTheme="minorHAnsi"/>
          <w:color w:val="000000"/>
          <w:sz w:val="21"/>
          <w:szCs w:val="21"/>
        </w:rPr>
        <w:t>Marcel Moss, Maciej</w:t>
      </w:r>
      <w:r w:rsidR="00052BBB" w:rsidRPr="00247DC6">
        <w:rPr>
          <w:rFonts w:asciiTheme="minorHAnsi" w:hAnsiTheme="minorHAnsi"/>
          <w:color w:val="000000"/>
          <w:sz w:val="21"/>
          <w:szCs w:val="21"/>
        </w:rPr>
        <w:t> </w:t>
      </w:r>
      <w:r w:rsidRPr="00247DC6">
        <w:rPr>
          <w:rFonts w:asciiTheme="minorHAnsi" w:hAnsiTheme="minorHAnsi"/>
          <w:color w:val="000000"/>
          <w:sz w:val="21"/>
          <w:szCs w:val="21"/>
        </w:rPr>
        <w:t>Siembieda</w:t>
      </w:r>
      <w:r w:rsidR="005D4614" w:rsidRPr="00247DC6">
        <w:rPr>
          <w:rFonts w:asciiTheme="minorHAnsi" w:hAnsiTheme="minorHAnsi"/>
          <w:color w:val="000000"/>
          <w:sz w:val="21"/>
          <w:szCs w:val="21"/>
        </w:rPr>
        <w:t>, Alicja Sinicka</w:t>
      </w:r>
      <w:r w:rsidR="00EC6968" w:rsidRPr="00247DC6">
        <w:rPr>
          <w:rFonts w:asciiTheme="minorHAnsi" w:hAnsiTheme="minorHAnsi"/>
          <w:color w:val="000000"/>
          <w:sz w:val="21"/>
          <w:szCs w:val="21"/>
        </w:rPr>
        <w:t>, Magdalena Witkiewicz</w:t>
      </w:r>
      <w:r w:rsidR="00052BBB" w:rsidRPr="00247DC6">
        <w:rPr>
          <w:rFonts w:asciiTheme="minorHAnsi" w:hAnsiTheme="minorHAnsi"/>
          <w:color w:val="000000"/>
          <w:sz w:val="21"/>
          <w:szCs w:val="21"/>
        </w:rPr>
        <w:t xml:space="preserve"> </w:t>
      </w:r>
      <w:r w:rsidRPr="00247DC6">
        <w:rPr>
          <w:rFonts w:asciiTheme="minorHAnsi" w:hAnsiTheme="minorHAnsi"/>
          <w:color w:val="000000"/>
          <w:sz w:val="21"/>
          <w:szCs w:val="21"/>
        </w:rPr>
        <w:t>czy Marek Krajewski. W programie obecni będą również wybitni reporterzy i autorzy non-fiction, m.in.</w:t>
      </w:r>
      <w:r w:rsidR="007F397C" w:rsidRPr="00247DC6">
        <w:rPr>
          <w:rFonts w:asciiTheme="minorHAnsi" w:hAnsiTheme="minorHAnsi"/>
          <w:color w:val="000000"/>
          <w:sz w:val="21"/>
          <w:szCs w:val="21"/>
        </w:rPr>
        <w:t> </w:t>
      </w:r>
      <w:r w:rsidRPr="00247DC6">
        <w:rPr>
          <w:rFonts w:asciiTheme="minorHAnsi" w:hAnsiTheme="minorHAnsi"/>
          <w:color w:val="000000"/>
          <w:sz w:val="21"/>
          <w:szCs w:val="21"/>
        </w:rPr>
        <w:t>Wojciech</w:t>
      </w:r>
      <w:r w:rsidR="007F397C" w:rsidRPr="00247DC6">
        <w:rPr>
          <w:rFonts w:asciiTheme="minorHAnsi" w:hAnsiTheme="minorHAnsi"/>
          <w:color w:val="000000"/>
          <w:sz w:val="21"/>
          <w:szCs w:val="21"/>
        </w:rPr>
        <w:t> </w:t>
      </w:r>
      <w:r w:rsidRPr="00247DC6">
        <w:rPr>
          <w:rFonts w:asciiTheme="minorHAnsi" w:hAnsiTheme="minorHAnsi"/>
          <w:color w:val="000000"/>
          <w:sz w:val="21"/>
          <w:szCs w:val="21"/>
        </w:rPr>
        <w:t>Tochman, Artur Domosławski, Piotr</w:t>
      </w:r>
      <w:r w:rsidR="00AD1B20" w:rsidRPr="00247DC6">
        <w:rPr>
          <w:rFonts w:asciiTheme="minorHAnsi" w:hAnsiTheme="minorHAnsi"/>
          <w:color w:val="000000"/>
          <w:sz w:val="21"/>
          <w:szCs w:val="21"/>
        </w:rPr>
        <w:t> </w:t>
      </w:r>
      <w:r w:rsidRPr="00247DC6">
        <w:rPr>
          <w:rFonts w:asciiTheme="minorHAnsi" w:hAnsiTheme="minorHAnsi"/>
          <w:color w:val="000000"/>
          <w:sz w:val="21"/>
          <w:szCs w:val="21"/>
        </w:rPr>
        <w:t xml:space="preserve">Zychowicz, oraz Ewa Woydyłło. Międzynarodowy charakter wydarzenia podkreślają goście zagraniczni, wśród których znajdą się Jennette McCurdy, Graham Masterton, </w:t>
      </w:r>
      <w:r w:rsidR="00EC6968" w:rsidRPr="00247DC6">
        <w:rPr>
          <w:rFonts w:asciiTheme="minorHAnsi" w:hAnsiTheme="minorHAnsi"/>
          <w:color w:val="000000"/>
          <w:sz w:val="21"/>
          <w:szCs w:val="21"/>
        </w:rPr>
        <w:t>Steve Cava</w:t>
      </w:r>
      <w:r w:rsidR="00E4785D" w:rsidRPr="00247DC6">
        <w:rPr>
          <w:rFonts w:asciiTheme="minorHAnsi" w:hAnsiTheme="minorHAnsi"/>
          <w:color w:val="000000"/>
          <w:sz w:val="21"/>
          <w:szCs w:val="21"/>
        </w:rPr>
        <w:t>n</w:t>
      </w:r>
      <w:r w:rsidR="00EC6968" w:rsidRPr="00247DC6">
        <w:rPr>
          <w:rFonts w:asciiTheme="minorHAnsi" w:hAnsiTheme="minorHAnsi"/>
          <w:color w:val="000000"/>
          <w:sz w:val="21"/>
          <w:szCs w:val="21"/>
        </w:rPr>
        <w:t xml:space="preserve">agh, </w:t>
      </w:r>
      <w:r w:rsidRPr="00247DC6">
        <w:rPr>
          <w:rFonts w:asciiTheme="minorHAnsi" w:hAnsiTheme="minorHAnsi"/>
          <w:color w:val="000000"/>
          <w:sz w:val="21"/>
          <w:szCs w:val="21"/>
        </w:rPr>
        <w:t>Camilla Grebe, Margit Auer, Carla Montero</w:t>
      </w:r>
      <w:r w:rsidR="00C624C8">
        <w:rPr>
          <w:rFonts w:asciiTheme="minorHAnsi" w:hAnsiTheme="minorHAnsi"/>
          <w:color w:val="000000"/>
          <w:sz w:val="21"/>
          <w:szCs w:val="21"/>
        </w:rPr>
        <w:t xml:space="preserve">, </w:t>
      </w:r>
      <w:r w:rsidRPr="00247DC6">
        <w:rPr>
          <w:rFonts w:asciiTheme="minorHAnsi" w:hAnsiTheme="minorHAnsi"/>
          <w:color w:val="000000"/>
          <w:sz w:val="21"/>
          <w:szCs w:val="21"/>
        </w:rPr>
        <w:t xml:space="preserve">Bianca </w:t>
      </w:r>
      <w:proofErr w:type="spellStart"/>
      <w:r w:rsidRPr="00247DC6">
        <w:rPr>
          <w:rFonts w:asciiTheme="minorHAnsi" w:hAnsiTheme="minorHAnsi"/>
          <w:color w:val="000000"/>
          <w:sz w:val="21"/>
          <w:szCs w:val="21"/>
        </w:rPr>
        <w:t>Bellová</w:t>
      </w:r>
      <w:proofErr w:type="spellEnd"/>
      <w:r w:rsidR="00C624C8">
        <w:rPr>
          <w:rFonts w:asciiTheme="minorHAnsi" w:hAnsiTheme="minorHAnsi"/>
          <w:color w:val="000000"/>
          <w:sz w:val="21"/>
          <w:szCs w:val="21"/>
        </w:rPr>
        <w:t xml:space="preserve">, </w:t>
      </w:r>
      <w:proofErr w:type="spellStart"/>
      <w:r w:rsidR="00C624C8" w:rsidRPr="00D93FA9">
        <w:rPr>
          <w:rFonts w:ascii="Aptos" w:eastAsia="Aptos" w:hAnsi="Aptos" w:cs="Aptos"/>
          <w:color w:val="000000"/>
          <w:sz w:val="21"/>
          <w:szCs w:val="21"/>
        </w:rPr>
        <w:t>Gianrico</w:t>
      </w:r>
      <w:proofErr w:type="spellEnd"/>
      <w:r w:rsidR="00C624C8" w:rsidRPr="00D93FA9">
        <w:rPr>
          <w:rFonts w:ascii="Aptos" w:eastAsia="Aptos" w:hAnsi="Aptos" w:cs="Aptos"/>
          <w:color w:val="000000"/>
          <w:sz w:val="21"/>
          <w:szCs w:val="21"/>
        </w:rPr>
        <w:t xml:space="preserve"> </w:t>
      </w:r>
      <w:proofErr w:type="spellStart"/>
      <w:r w:rsidR="00C624C8" w:rsidRPr="00D93FA9">
        <w:rPr>
          <w:rFonts w:ascii="Aptos" w:eastAsia="Aptos" w:hAnsi="Aptos" w:cs="Aptos"/>
          <w:color w:val="000000"/>
          <w:sz w:val="21"/>
          <w:szCs w:val="21"/>
        </w:rPr>
        <w:t>Carofiglio</w:t>
      </w:r>
      <w:proofErr w:type="spellEnd"/>
      <w:r w:rsidR="00C624C8" w:rsidRPr="00D93FA9">
        <w:rPr>
          <w:rFonts w:ascii="Aptos" w:eastAsia="Aptos" w:hAnsi="Aptos" w:cs="Aptos"/>
          <w:color w:val="000000"/>
          <w:sz w:val="21"/>
          <w:szCs w:val="21"/>
        </w:rPr>
        <w:t xml:space="preserve">, Aurora </w:t>
      </w:r>
      <w:proofErr w:type="spellStart"/>
      <w:r w:rsidR="00C624C8" w:rsidRPr="00D93FA9">
        <w:rPr>
          <w:rFonts w:ascii="Aptos" w:eastAsia="Aptos" w:hAnsi="Aptos" w:cs="Aptos"/>
          <w:color w:val="000000"/>
          <w:sz w:val="21"/>
          <w:szCs w:val="21"/>
        </w:rPr>
        <w:t>Tamigio</w:t>
      </w:r>
      <w:proofErr w:type="spellEnd"/>
      <w:r w:rsidR="00C624C8" w:rsidRPr="00D93FA9">
        <w:rPr>
          <w:rFonts w:ascii="Aptos" w:eastAsia="Aptos" w:hAnsi="Aptos" w:cs="Aptos"/>
          <w:color w:val="000000"/>
          <w:sz w:val="21"/>
          <w:szCs w:val="21"/>
        </w:rPr>
        <w:t xml:space="preserve">, </w:t>
      </w:r>
      <w:proofErr w:type="spellStart"/>
      <w:r w:rsidR="00C624C8" w:rsidRPr="00D93FA9">
        <w:rPr>
          <w:rFonts w:ascii="Aptos" w:eastAsia="Aptos" w:hAnsi="Aptos" w:cs="Aptos"/>
          <w:color w:val="000000"/>
          <w:sz w:val="21"/>
          <w:szCs w:val="21"/>
        </w:rPr>
        <w:t>Ilaria</w:t>
      </w:r>
      <w:proofErr w:type="spellEnd"/>
      <w:r w:rsidR="00C624C8" w:rsidRPr="00D93FA9">
        <w:rPr>
          <w:rFonts w:ascii="Aptos" w:eastAsia="Aptos" w:hAnsi="Aptos" w:cs="Aptos"/>
          <w:color w:val="000000"/>
          <w:sz w:val="21"/>
          <w:szCs w:val="21"/>
        </w:rPr>
        <w:t xml:space="preserve"> </w:t>
      </w:r>
      <w:proofErr w:type="spellStart"/>
      <w:r w:rsidR="00C624C8" w:rsidRPr="00D93FA9">
        <w:rPr>
          <w:rFonts w:ascii="Aptos" w:eastAsia="Aptos" w:hAnsi="Aptos" w:cs="Aptos"/>
          <w:color w:val="000000"/>
          <w:sz w:val="21"/>
          <w:szCs w:val="21"/>
        </w:rPr>
        <w:t>Gaspari</w:t>
      </w:r>
      <w:proofErr w:type="spellEnd"/>
      <w:r w:rsidR="00C624C8" w:rsidRPr="00D93FA9">
        <w:rPr>
          <w:rFonts w:ascii="Aptos" w:eastAsia="Aptos" w:hAnsi="Aptos" w:cs="Aptos"/>
          <w:color w:val="000000"/>
          <w:sz w:val="21"/>
          <w:szCs w:val="21"/>
        </w:rPr>
        <w:t xml:space="preserve"> i GUD - Daniele </w:t>
      </w:r>
      <w:proofErr w:type="spellStart"/>
      <w:r w:rsidR="00C624C8" w:rsidRPr="00D93FA9">
        <w:rPr>
          <w:rFonts w:ascii="Aptos" w:eastAsia="Aptos" w:hAnsi="Aptos" w:cs="Aptos"/>
          <w:color w:val="000000"/>
          <w:sz w:val="21"/>
          <w:szCs w:val="21"/>
        </w:rPr>
        <w:t>Bonomo</w:t>
      </w:r>
      <w:proofErr w:type="spellEnd"/>
      <w:r w:rsidR="00C624C8">
        <w:rPr>
          <w:rFonts w:ascii="Aptos" w:eastAsia="Aptos" w:hAnsi="Aptos" w:cs="Aptos"/>
          <w:color w:val="000000"/>
          <w:sz w:val="21"/>
          <w:szCs w:val="21"/>
        </w:rPr>
        <w:t>.</w:t>
      </w:r>
    </w:p>
    <w:p w14:paraId="270AFDA0" w14:textId="4B34D698" w:rsidR="009C6D63" w:rsidRPr="00247DC6" w:rsidRDefault="009C6D63"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lastRenderedPageBreak/>
        <w:t>Międzynarodowe Targi Książki w Warszawie to także imponująca reprezentacja wydawnictw i</w:t>
      </w:r>
      <w:r w:rsidR="001E76A5" w:rsidRPr="00247DC6">
        <w:rPr>
          <w:rFonts w:asciiTheme="minorHAnsi" w:hAnsiTheme="minorHAnsi"/>
          <w:color w:val="000000"/>
          <w:sz w:val="21"/>
          <w:szCs w:val="21"/>
        </w:rPr>
        <w:t> </w:t>
      </w:r>
      <w:r w:rsidRPr="00247DC6">
        <w:rPr>
          <w:rFonts w:asciiTheme="minorHAnsi" w:hAnsiTheme="minorHAnsi"/>
          <w:color w:val="000000"/>
          <w:sz w:val="21"/>
          <w:szCs w:val="21"/>
        </w:rPr>
        <w:t xml:space="preserve">instytucji kultury – od największych graczy rynku po niszowe oficyny i inicjatywy artystyczne. Wśród wystawców znajdą się m.in. Wydawnictwo Czarne, Wydawnictwo Literackie, </w:t>
      </w:r>
      <w:r w:rsidR="007F397C" w:rsidRPr="00247DC6">
        <w:rPr>
          <w:rFonts w:asciiTheme="minorHAnsi" w:hAnsiTheme="minorHAnsi"/>
          <w:color w:val="000000"/>
          <w:sz w:val="21"/>
          <w:szCs w:val="21"/>
        </w:rPr>
        <w:t xml:space="preserve">Wydawnictwo </w:t>
      </w:r>
      <w:r w:rsidR="0048603A" w:rsidRPr="00247DC6">
        <w:rPr>
          <w:rFonts w:asciiTheme="minorHAnsi" w:hAnsiTheme="minorHAnsi"/>
          <w:color w:val="000000"/>
          <w:sz w:val="21"/>
          <w:szCs w:val="21"/>
        </w:rPr>
        <w:t>Znak, Wielka Litera,</w:t>
      </w:r>
      <w:r w:rsidR="00052BBB" w:rsidRPr="00247DC6">
        <w:rPr>
          <w:rFonts w:asciiTheme="minorHAnsi" w:hAnsiTheme="minorHAnsi"/>
          <w:color w:val="000000"/>
          <w:sz w:val="21"/>
          <w:szCs w:val="21"/>
        </w:rPr>
        <w:t xml:space="preserve"> </w:t>
      </w:r>
      <w:r w:rsidR="005D4614" w:rsidRPr="00247DC6">
        <w:rPr>
          <w:rFonts w:asciiTheme="minorHAnsi" w:hAnsiTheme="minorHAnsi"/>
          <w:color w:val="000000"/>
          <w:sz w:val="21"/>
          <w:szCs w:val="21"/>
        </w:rPr>
        <w:t xml:space="preserve">Wydawnictwo Olesiejuk, Wydawnictwo Świat </w:t>
      </w:r>
      <w:r w:rsidR="00052BBB" w:rsidRPr="00247DC6">
        <w:rPr>
          <w:rFonts w:asciiTheme="minorHAnsi" w:hAnsiTheme="minorHAnsi"/>
          <w:color w:val="000000"/>
          <w:sz w:val="21"/>
          <w:szCs w:val="21"/>
        </w:rPr>
        <w:t>Książki</w:t>
      </w:r>
      <w:r w:rsidR="005D4614" w:rsidRPr="00247DC6">
        <w:rPr>
          <w:rFonts w:asciiTheme="minorHAnsi" w:hAnsiTheme="minorHAnsi"/>
          <w:color w:val="000000"/>
          <w:sz w:val="21"/>
          <w:szCs w:val="21"/>
        </w:rPr>
        <w:t xml:space="preserve">, Wydawnictwo Bellona, </w:t>
      </w:r>
      <w:r w:rsidR="0048603A" w:rsidRPr="00247DC6">
        <w:rPr>
          <w:rFonts w:asciiTheme="minorHAnsi" w:hAnsiTheme="minorHAnsi"/>
          <w:color w:val="000000"/>
          <w:sz w:val="21"/>
          <w:szCs w:val="21"/>
        </w:rPr>
        <w:t xml:space="preserve">Grupa Wydawnicza Foksal, Albatros, Media Rodzina, </w:t>
      </w:r>
      <w:r w:rsidRPr="00247DC6">
        <w:rPr>
          <w:rFonts w:asciiTheme="minorHAnsi" w:hAnsiTheme="minorHAnsi"/>
          <w:color w:val="000000"/>
          <w:sz w:val="21"/>
          <w:szCs w:val="21"/>
        </w:rPr>
        <w:t xml:space="preserve">Marginesy, Muza, Filia, Wydawnictwo Poznańskie, </w:t>
      </w:r>
      <w:r w:rsidR="0048603A" w:rsidRPr="00247DC6">
        <w:rPr>
          <w:rFonts w:asciiTheme="minorHAnsi" w:hAnsiTheme="minorHAnsi"/>
          <w:color w:val="000000"/>
          <w:sz w:val="21"/>
          <w:szCs w:val="21"/>
        </w:rPr>
        <w:t xml:space="preserve">Wydawnictwo Agora, </w:t>
      </w:r>
      <w:r w:rsidRPr="00247DC6">
        <w:rPr>
          <w:rFonts w:asciiTheme="minorHAnsi" w:hAnsiTheme="minorHAnsi"/>
          <w:color w:val="000000"/>
          <w:sz w:val="21"/>
          <w:szCs w:val="21"/>
        </w:rPr>
        <w:t xml:space="preserve">Powergraph, Sonia Draga, Wydawnictwo RM, </w:t>
      </w:r>
      <w:r w:rsidR="00052BBB" w:rsidRPr="00247DC6">
        <w:rPr>
          <w:rFonts w:asciiTheme="minorHAnsi" w:hAnsiTheme="minorHAnsi"/>
          <w:color w:val="000000"/>
          <w:sz w:val="21"/>
          <w:szCs w:val="21"/>
        </w:rPr>
        <w:t xml:space="preserve">Czarna Owca, Skarpa Warszawska, Publicat, Niezwykłe, </w:t>
      </w:r>
      <w:r w:rsidR="00AD1B20" w:rsidRPr="00247DC6">
        <w:rPr>
          <w:rFonts w:asciiTheme="minorHAnsi" w:hAnsiTheme="minorHAnsi"/>
          <w:color w:val="000000"/>
          <w:sz w:val="21"/>
          <w:szCs w:val="21"/>
        </w:rPr>
        <w:t xml:space="preserve">Dom Wydawniczy Rebis, </w:t>
      </w:r>
      <w:r w:rsidRPr="00247DC6">
        <w:rPr>
          <w:rFonts w:asciiTheme="minorHAnsi" w:hAnsiTheme="minorHAnsi"/>
          <w:color w:val="000000"/>
          <w:sz w:val="21"/>
          <w:szCs w:val="21"/>
        </w:rPr>
        <w:t xml:space="preserve">Zysk i S-ka oraz Prószyński Media. Obecne będą również cenione wydawnictwa niezależne, takie jak Karakter, Dowody, Cyranka, Tajfuny, Książkowe Klimaty, Afera czy ArtRage, które od lat współtworzą ambitny segment rynku książki. Silnie reprezentowany będzie </w:t>
      </w:r>
      <w:r w:rsidR="00AD1B20" w:rsidRPr="00247DC6">
        <w:rPr>
          <w:rFonts w:asciiTheme="minorHAnsi" w:hAnsiTheme="minorHAnsi"/>
          <w:color w:val="000000"/>
          <w:sz w:val="21"/>
          <w:szCs w:val="21"/>
        </w:rPr>
        <w:t>dział</w:t>
      </w:r>
      <w:r w:rsidRPr="00247DC6">
        <w:rPr>
          <w:rFonts w:asciiTheme="minorHAnsi" w:hAnsiTheme="minorHAnsi"/>
          <w:color w:val="000000"/>
          <w:sz w:val="21"/>
          <w:szCs w:val="21"/>
        </w:rPr>
        <w:t xml:space="preserve"> literatury dziecięcej i młodzieżowej, m.in. dzięki wydawnictwom Nasza Księgarnia, Zakamarki, Dwie Siostry, Widnokrąg, Bajka, Literatura</w:t>
      </w:r>
      <w:r w:rsidR="00052BBB" w:rsidRPr="00247DC6">
        <w:rPr>
          <w:rFonts w:asciiTheme="minorHAnsi" w:hAnsiTheme="minorHAnsi"/>
          <w:color w:val="000000"/>
          <w:sz w:val="21"/>
          <w:szCs w:val="21"/>
        </w:rPr>
        <w:t xml:space="preserve">, </w:t>
      </w:r>
      <w:r w:rsidRPr="00247DC6">
        <w:rPr>
          <w:rFonts w:asciiTheme="minorHAnsi" w:hAnsiTheme="minorHAnsi"/>
          <w:color w:val="000000"/>
          <w:sz w:val="21"/>
          <w:szCs w:val="21"/>
        </w:rPr>
        <w:t>Babaryba</w:t>
      </w:r>
      <w:r w:rsidR="00052BBB" w:rsidRPr="00247DC6">
        <w:rPr>
          <w:rFonts w:asciiTheme="minorHAnsi" w:hAnsiTheme="minorHAnsi"/>
          <w:color w:val="000000"/>
          <w:sz w:val="21"/>
          <w:szCs w:val="21"/>
        </w:rPr>
        <w:t>, EGMONT czy Zielona Sowa</w:t>
      </w:r>
      <w:r w:rsidRPr="00247DC6">
        <w:rPr>
          <w:rFonts w:asciiTheme="minorHAnsi" w:hAnsiTheme="minorHAnsi"/>
          <w:color w:val="000000"/>
          <w:sz w:val="21"/>
          <w:szCs w:val="21"/>
        </w:rPr>
        <w:t>. Nie zabraknie także wydawnictw naukowych i akademickich, jak Wydawnictwo Naukowe PWN, Wydawnictwa Uniwersytetu Warszawskiego, Wydawnictwo Uniwersytetu Mikołaja Kopernika czy Gdańskie Wydawnictwo Psychologiczne, a także instytucji kultury – Instytutu Książki, Biblioteki Narodowej, Narodowego Centrum Kultury, Muzeum Warszawy, Instytutu Pileckiego</w:t>
      </w:r>
      <w:r w:rsidR="0048603A" w:rsidRPr="00247DC6">
        <w:rPr>
          <w:rFonts w:asciiTheme="minorHAnsi" w:hAnsiTheme="minorHAnsi"/>
          <w:color w:val="000000"/>
          <w:sz w:val="21"/>
          <w:szCs w:val="21"/>
        </w:rPr>
        <w:t xml:space="preserve"> i </w:t>
      </w:r>
      <w:r w:rsidRPr="00247DC6">
        <w:rPr>
          <w:rFonts w:asciiTheme="minorHAnsi" w:hAnsiTheme="minorHAnsi"/>
          <w:color w:val="000000"/>
          <w:sz w:val="21"/>
          <w:szCs w:val="21"/>
        </w:rPr>
        <w:t>Europejskiego Centrum Solidarności.</w:t>
      </w:r>
      <w:r w:rsidR="0048603A" w:rsidRPr="00247DC6">
        <w:rPr>
          <w:rFonts w:asciiTheme="minorHAnsi" w:hAnsiTheme="minorHAnsi"/>
          <w:color w:val="000000"/>
          <w:sz w:val="21"/>
          <w:szCs w:val="21"/>
        </w:rPr>
        <w:t xml:space="preserve"> Dzięki partne</w:t>
      </w:r>
      <w:r w:rsidR="007F397C" w:rsidRPr="00247DC6">
        <w:rPr>
          <w:rFonts w:asciiTheme="minorHAnsi" w:hAnsiTheme="minorHAnsi"/>
          <w:color w:val="000000"/>
          <w:sz w:val="21"/>
          <w:szCs w:val="21"/>
        </w:rPr>
        <w:t>rskiej współpracy ze stołecznym Biurem Kultury</w:t>
      </w:r>
      <w:r w:rsidR="0048603A" w:rsidRPr="00247DC6">
        <w:rPr>
          <w:rFonts w:asciiTheme="minorHAnsi" w:hAnsiTheme="minorHAnsi"/>
          <w:color w:val="000000"/>
          <w:sz w:val="21"/>
          <w:szCs w:val="21"/>
        </w:rPr>
        <w:t>, także i w tym roku na targach pojawi się Pawilon Warszawy z bogatą ofertą aktywności dla uczestników targów.</w:t>
      </w:r>
    </w:p>
    <w:p w14:paraId="7C3CA9F0" w14:textId="09984F33" w:rsidR="00384795" w:rsidRPr="00247DC6" w:rsidRDefault="009C6D63" w:rsidP="00390EF8">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Równolegle</w:t>
      </w:r>
      <w:r w:rsidR="007F397C" w:rsidRPr="00247DC6">
        <w:rPr>
          <w:rFonts w:asciiTheme="minorHAnsi" w:hAnsiTheme="minorHAnsi"/>
          <w:color w:val="000000"/>
          <w:sz w:val="21"/>
          <w:szCs w:val="21"/>
        </w:rPr>
        <w:t xml:space="preserve">, przez pierwsze dwa dni targów, </w:t>
      </w:r>
      <w:r w:rsidRPr="00247DC6">
        <w:rPr>
          <w:rFonts w:asciiTheme="minorHAnsi" w:hAnsiTheme="minorHAnsi"/>
          <w:color w:val="000000"/>
          <w:sz w:val="21"/>
          <w:szCs w:val="21"/>
        </w:rPr>
        <w:t>realizowany będzie rozbudowany program branżowy, obejmujący spotkania profesjonalistów rynku książki, debaty eksperckie oraz wydarzenia networkingowe, sprzyjające nawiązywaniu współpracy między wydawcami, agentami literackimi i</w:t>
      </w:r>
      <w:r w:rsidR="009465D1">
        <w:rPr>
          <w:rFonts w:asciiTheme="minorHAnsi" w:hAnsiTheme="minorHAnsi"/>
          <w:color w:val="000000"/>
          <w:sz w:val="21"/>
          <w:szCs w:val="21"/>
        </w:rPr>
        <w:t> </w:t>
      </w:r>
      <w:r w:rsidRPr="00247DC6">
        <w:rPr>
          <w:rFonts w:asciiTheme="minorHAnsi" w:hAnsiTheme="minorHAnsi"/>
          <w:color w:val="000000"/>
          <w:sz w:val="21"/>
          <w:szCs w:val="21"/>
        </w:rPr>
        <w:t xml:space="preserve">instytucjami kultury. </w:t>
      </w:r>
      <w:r w:rsidR="0030311E" w:rsidRPr="00247DC6">
        <w:rPr>
          <w:rFonts w:asciiTheme="minorHAnsi" w:hAnsiTheme="minorHAnsi"/>
          <w:color w:val="000000"/>
          <w:sz w:val="21"/>
          <w:szCs w:val="21"/>
        </w:rPr>
        <w:t>Nowa lokalizacja na PGE Narodowym umożliwia dalszy rozwój Międzynarodowych Targów Książki w Warszawie, zapewniając większą przestrzeń ekspozycyjną, bardziej rozbudowany program oraz wyższy komfort dla wszystkich uczestników. W efekcie wzmacnia to pozycję wydarzenia jako wiodącego spotkania branży i miłośników książki w kraju, o rosnącym znaczeniu na arenie międzynarodowej.</w:t>
      </w:r>
    </w:p>
    <w:p w14:paraId="67512D31" w14:textId="77777777" w:rsidR="00F371EB" w:rsidRPr="00F371EB" w:rsidRDefault="00384795" w:rsidP="00F371EB">
      <w:pPr>
        <w:pStyle w:val="NormalnyWeb"/>
        <w:spacing w:line="276" w:lineRule="auto"/>
        <w:jc w:val="both"/>
        <w:rPr>
          <w:rFonts w:asciiTheme="minorHAnsi" w:hAnsiTheme="minorHAnsi"/>
          <w:b/>
          <w:bCs/>
          <w:color w:val="000000"/>
          <w:sz w:val="21"/>
          <w:szCs w:val="21"/>
        </w:rPr>
      </w:pPr>
      <w:r w:rsidRPr="00F371EB">
        <w:rPr>
          <w:rFonts w:asciiTheme="minorHAnsi" w:hAnsiTheme="minorHAnsi"/>
          <w:b/>
          <w:bCs/>
          <w:color w:val="000000"/>
          <w:sz w:val="21"/>
          <w:szCs w:val="21"/>
        </w:rPr>
        <w:t>Mecenasem Międzynarodowych Targów Książki w Warszawie jest Stowarzyszenie Autorów i</w:t>
      </w:r>
      <w:r w:rsidR="001E76A5" w:rsidRPr="00F371EB">
        <w:rPr>
          <w:rFonts w:asciiTheme="minorHAnsi" w:hAnsiTheme="minorHAnsi"/>
          <w:b/>
          <w:bCs/>
          <w:color w:val="000000"/>
          <w:sz w:val="21"/>
          <w:szCs w:val="21"/>
        </w:rPr>
        <w:t> </w:t>
      </w:r>
      <w:r w:rsidRPr="00F371EB">
        <w:rPr>
          <w:rFonts w:asciiTheme="minorHAnsi" w:hAnsiTheme="minorHAnsi"/>
          <w:b/>
          <w:bCs/>
          <w:color w:val="000000"/>
          <w:sz w:val="21"/>
          <w:szCs w:val="21"/>
        </w:rPr>
        <w:t>Wydawców COPYRIGHT Polska</w:t>
      </w:r>
      <w:r w:rsidR="00F371EB" w:rsidRPr="00F371EB">
        <w:rPr>
          <w:rFonts w:asciiTheme="minorHAnsi" w:hAnsiTheme="minorHAnsi"/>
          <w:b/>
          <w:bCs/>
          <w:color w:val="000000"/>
          <w:sz w:val="21"/>
          <w:szCs w:val="21"/>
        </w:rPr>
        <w:t xml:space="preserve">. </w:t>
      </w:r>
    </w:p>
    <w:p w14:paraId="2BF5A1B2" w14:textId="7FB21D00" w:rsidR="00F371EB" w:rsidRPr="00C70B59" w:rsidRDefault="00F371EB" w:rsidP="00F371EB">
      <w:pPr>
        <w:pStyle w:val="NormalnyWeb"/>
        <w:spacing w:line="276" w:lineRule="auto"/>
        <w:jc w:val="both"/>
        <w:rPr>
          <w:rFonts w:asciiTheme="minorHAnsi" w:hAnsiTheme="minorHAnsi"/>
          <w:color w:val="000000"/>
          <w:sz w:val="21"/>
          <w:szCs w:val="21"/>
        </w:rPr>
      </w:pPr>
      <w:r w:rsidRPr="00C70B59">
        <w:rPr>
          <w:rFonts w:asciiTheme="minorHAnsi" w:hAnsiTheme="minorHAnsi"/>
          <w:color w:val="000000"/>
          <w:sz w:val="21"/>
          <w:szCs w:val="21"/>
        </w:rPr>
        <w:t>Po raz pierwszy w swojej historii Stowarzyszenie Autorów i Wydawców Copyright Polska przyjęło rolę Mecenasa kluczowego wydarzenia literackiego w kraju jakim są Międzynarodowe Targi Książki w</w:t>
      </w:r>
      <w:r w:rsidR="00C624C8">
        <w:rPr>
          <w:rFonts w:asciiTheme="minorHAnsi" w:hAnsiTheme="minorHAnsi"/>
          <w:color w:val="000000"/>
          <w:sz w:val="21"/>
          <w:szCs w:val="21"/>
        </w:rPr>
        <w:t> </w:t>
      </w:r>
      <w:r w:rsidRPr="00C70B59">
        <w:rPr>
          <w:rFonts w:asciiTheme="minorHAnsi" w:hAnsiTheme="minorHAnsi"/>
          <w:color w:val="000000"/>
          <w:sz w:val="21"/>
          <w:szCs w:val="21"/>
        </w:rPr>
        <w:t>Warszawie wzmacniając tym samym swoje zaangażowanie w rozwój rynku wydawniczego i</w:t>
      </w:r>
      <w:r w:rsidR="00C624C8">
        <w:rPr>
          <w:rFonts w:asciiTheme="minorHAnsi" w:hAnsiTheme="minorHAnsi"/>
          <w:color w:val="000000"/>
          <w:sz w:val="21"/>
          <w:szCs w:val="21"/>
        </w:rPr>
        <w:t> </w:t>
      </w:r>
      <w:r w:rsidRPr="00C70B59">
        <w:rPr>
          <w:rFonts w:asciiTheme="minorHAnsi" w:hAnsiTheme="minorHAnsi"/>
          <w:color w:val="000000"/>
          <w:sz w:val="21"/>
          <w:szCs w:val="21"/>
        </w:rPr>
        <w:t>czytelnictwa oraz w upowszechnianie wiedzy o instrumentach ochrony prawnej twórczości. Współpraca Copyright Polska i Międzynarodowych Targów Książki to wspólny cel budowania stabilnego rynku wydawniczego i wyraźny sygnał, że targi umacniają swoją pozycję na linii relacji wydawca-autor-czytelnik. Objęcie mecenatu nad targami – jednym z najważniejszych wydarzeń literackich w Polsce i regionie – stanowi wyraz konsekwentnej misji Stowarzyszenia, jaką jest budowanie silnego i zrównoważonego rynku wydawniczego. Copyright Polska to organizacja zbiorowego zarządzania prawami autorskimi, która z powodzeniem inicjuje i wspiera działania o charakterze edukacyjnym i kulturalnym służące rozwojowi literatury i nauki, upowszechnianiu wiedzy o instrumentach ochrony prawnej twórczości, rozwojowi rynku wydawniczego oraz wykorzystaniu nowych technologii w działalności wydawniczej i wykonywaniu zbiorowego zarządzania.</w:t>
      </w:r>
    </w:p>
    <w:p w14:paraId="70179A73" w14:textId="52323034" w:rsidR="00F371EB" w:rsidRDefault="00F371EB" w:rsidP="00F371EB">
      <w:pPr>
        <w:pStyle w:val="NormalnyWeb"/>
        <w:spacing w:line="276" w:lineRule="auto"/>
        <w:jc w:val="both"/>
        <w:rPr>
          <w:rFonts w:asciiTheme="minorHAnsi" w:hAnsiTheme="minorHAnsi"/>
          <w:color w:val="000000"/>
          <w:sz w:val="21"/>
          <w:szCs w:val="21"/>
        </w:rPr>
      </w:pPr>
      <w:r w:rsidRPr="00C70B59">
        <w:rPr>
          <w:rFonts w:asciiTheme="minorHAnsi" w:hAnsiTheme="minorHAnsi"/>
          <w:color w:val="000000"/>
          <w:sz w:val="21"/>
          <w:szCs w:val="21"/>
        </w:rPr>
        <w:t>Dzięki zaangażowaniu Stowarzyszenia, tegoroczna oferta programowa Międzynarodowych Targów Książki w Warszawie zyska nową jakość. Bogaty harmonogram debat, paneli edukacyjnych oraz spotkań z twórcami sprawi, że targi staną się jeszcze atrakcyjniejszą przestrzenią dla szerokiego grona odbiorców.</w:t>
      </w:r>
    </w:p>
    <w:p w14:paraId="4978B675" w14:textId="1BB3B835" w:rsidR="00F53FED" w:rsidRPr="00C624C8" w:rsidRDefault="00AA0893" w:rsidP="00390EF8">
      <w:pPr>
        <w:pStyle w:val="NormalnyWeb"/>
        <w:spacing w:line="276" w:lineRule="auto"/>
        <w:jc w:val="both"/>
        <w:rPr>
          <w:rFonts w:asciiTheme="minorHAnsi" w:hAnsiTheme="minorHAnsi"/>
          <w:color w:val="000000"/>
          <w:sz w:val="21"/>
          <w:szCs w:val="21"/>
        </w:rPr>
      </w:pPr>
      <w:r w:rsidRPr="00C624C8">
        <w:rPr>
          <w:rFonts w:asciiTheme="minorHAnsi" w:hAnsiTheme="minorHAnsi"/>
          <w:color w:val="000000"/>
          <w:sz w:val="21"/>
          <w:szCs w:val="21"/>
        </w:rPr>
        <w:lastRenderedPageBreak/>
        <w:t xml:space="preserve">Partnerem Logistycznym </w:t>
      </w:r>
      <w:r w:rsidR="00F371EB" w:rsidRPr="00C624C8">
        <w:rPr>
          <w:rFonts w:asciiTheme="minorHAnsi" w:hAnsiTheme="minorHAnsi"/>
          <w:color w:val="000000"/>
          <w:sz w:val="21"/>
          <w:szCs w:val="21"/>
        </w:rPr>
        <w:t xml:space="preserve">Międzynarodowych Targów Książki w Warszawie jest </w:t>
      </w:r>
      <w:r w:rsidRPr="00C624C8">
        <w:rPr>
          <w:rFonts w:asciiTheme="minorHAnsi" w:hAnsiTheme="minorHAnsi"/>
          <w:color w:val="000000"/>
          <w:sz w:val="21"/>
          <w:szCs w:val="21"/>
        </w:rPr>
        <w:t>Allegro sp. z o.o.</w:t>
      </w:r>
    </w:p>
    <w:p w14:paraId="3F5BFD36" w14:textId="7FFD635B" w:rsidR="001E76A5" w:rsidRDefault="001E76A5" w:rsidP="001E76A5">
      <w:pPr>
        <w:pStyle w:val="NormalnyWeb"/>
        <w:spacing w:line="276" w:lineRule="auto"/>
        <w:jc w:val="both"/>
        <w:rPr>
          <w:rFonts w:asciiTheme="minorHAnsi" w:hAnsiTheme="minorHAnsi"/>
          <w:color w:val="000000"/>
          <w:sz w:val="21"/>
          <w:szCs w:val="21"/>
        </w:rPr>
      </w:pPr>
      <w:r w:rsidRPr="00C624C8">
        <w:rPr>
          <w:rFonts w:asciiTheme="minorHAnsi" w:hAnsiTheme="minorHAnsi"/>
          <w:color w:val="000000"/>
          <w:sz w:val="21"/>
          <w:szCs w:val="21"/>
        </w:rPr>
        <w:t xml:space="preserve">Więcej: </w:t>
      </w:r>
      <w:hyperlink r:id="rId8" w:history="1">
        <w:r w:rsidR="00C624C8" w:rsidRPr="007A4FBD">
          <w:rPr>
            <w:rStyle w:val="Hipercze"/>
            <w:rFonts w:asciiTheme="minorHAnsi" w:hAnsiTheme="minorHAnsi"/>
            <w:sz w:val="21"/>
            <w:szCs w:val="21"/>
          </w:rPr>
          <w:t>https://targiksiazkiwarszawa.pl</w:t>
        </w:r>
      </w:hyperlink>
    </w:p>
    <w:p w14:paraId="37FAFEA9" w14:textId="5835205A" w:rsidR="00247DC6" w:rsidRPr="00247DC6" w:rsidRDefault="00247DC6" w:rsidP="001E76A5">
      <w:pPr>
        <w:pStyle w:val="NormalnyWeb"/>
        <w:spacing w:line="276" w:lineRule="auto"/>
        <w:jc w:val="both"/>
        <w:rPr>
          <w:rFonts w:asciiTheme="minorHAnsi" w:hAnsiTheme="minorHAnsi"/>
          <w:color w:val="000000"/>
          <w:sz w:val="21"/>
          <w:szCs w:val="21"/>
        </w:rPr>
      </w:pPr>
      <w:r w:rsidRPr="00247DC6">
        <w:rPr>
          <w:rFonts w:asciiTheme="minorHAnsi" w:hAnsiTheme="minorHAnsi"/>
          <w:color w:val="000000"/>
          <w:sz w:val="21"/>
          <w:szCs w:val="21"/>
        </w:rPr>
        <w:t xml:space="preserve">Wstęp na targi: </w:t>
      </w:r>
      <w:hyperlink r:id="rId9" w:history="1">
        <w:r w:rsidRPr="00247DC6">
          <w:rPr>
            <w:rStyle w:val="Hipercze"/>
            <w:rFonts w:asciiTheme="minorHAnsi" w:hAnsiTheme="minorHAnsi"/>
            <w:sz w:val="21"/>
            <w:szCs w:val="21"/>
          </w:rPr>
          <w:t>https://targiksiazkiwarszawa.pl/bilety/</w:t>
        </w:r>
      </w:hyperlink>
    </w:p>
    <w:p w14:paraId="5D9D16AD" w14:textId="567173F3" w:rsidR="00BE0860" w:rsidRPr="0048603A" w:rsidRDefault="00C624C8" w:rsidP="0048603A">
      <w:pPr>
        <w:pStyle w:val="NormalnyWeb"/>
        <w:spacing w:line="276" w:lineRule="auto"/>
        <w:jc w:val="both"/>
        <w:rPr>
          <w:rFonts w:asciiTheme="minorHAnsi" w:hAnsiTheme="minorHAnsi"/>
          <w:color w:val="000000"/>
          <w:sz w:val="22"/>
          <w:szCs w:val="22"/>
        </w:rPr>
      </w:pPr>
      <w:r>
        <w:rPr>
          <w:rFonts w:ascii="Aptos" w:eastAsia="Aptos" w:hAnsi="Aptos" w:cs="Aptos"/>
          <w:noProof/>
          <w:color w:val="000000"/>
          <w:sz w:val="22"/>
          <w:szCs w:val="22"/>
        </w:rPr>
        <w:drawing>
          <wp:inline distT="0" distB="0" distL="0" distR="0" wp14:anchorId="597A1156" wp14:editId="36A2D133">
            <wp:extent cx="5760720" cy="2740025"/>
            <wp:effectExtent l="0" t="0" r="5080" b="317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760720" cy="2740025"/>
                    </a:xfrm>
                    <a:prstGeom prst="rect">
                      <a:avLst/>
                    </a:prstGeom>
                    <a:ln/>
                  </pic:spPr>
                </pic:pic>
              </a:graphicData>
            </a:graphic>
          </wp:inline>
        </w:drawing>
      </w:r>
    </w:p>
    <w:sectPr w:rsidR="00BE0860" w:rsidRPr="0048603A" w:rsidSect="00247DC6">
      <w:footerReference w:type="even" r:id="rId11"/>
      <w:footerReference w:type="default" r:id="rId12"/>
      <w:pgSz w:w="11906" w:h="16838"/>
      <w:pgMar w:top="1417" w:right="1417" w:bottom="11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5A71B" w14:textId="77777777" w:rsidR="00DC6593" w:rsidRDefault="00DC6593" w:rsidP="00390EF8">
      <w:r>
        <w:separator/>
      </w:r>
    </w:p>
  </w:endnote>
  <w:endnote w:type="continuationSeparator" w:id="0">
    <w:p w14:paraId="5B587402" w14:textId="77777777" w:rsidR="00DC6593" w:rsidRDefault="00DC6593" w:rsidP="00390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Tekst podstawo">
    <w:altName w:val="Times New Roman"/>
    <w:charset w:val="00"/>
    <w:family w:val="roman"/>
    <w:pitch w:val="default"/>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838190924"/>
      <w:docPartObj>
        <w:docPartGallery w:val="Page Numbers (Bottom of Page)"/>
        <w:docPartUnique/>
      </w:docPartObj>
    </w:sdtPr>
    <w:sdtContent>
      <w:p w14:paraId="1D9E6126" w14:textId="3DD1C6C1" w:rsidR="00390EF8" w:rsidRDefault="00390EF8" w:rsidP="00E807B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fldChar w:fldCharType="end"/>
        </w:r>
      </w:p>
    </w:sdtContent>
  </w:sdt>
  <w:p w14:paraId="4520FD33" w14:textId="77777777" w:rsidR="00390EF8" w:rsidRDefault="00390EF8" w:rsidP="00390EF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139346063"/>
      <w:docPartObj>
        <w:docPartGallery w:val="Page Numbers (Bottom of Page)"/>
        <w:docPartUnique/>
      </w:docPartObj>
    </w:sdtPr>
    <w:sdtContent>
      <w:p w14:paraId="407053F0" w14:textId="3467035C" w:rsidR="00390EF8" w:rsidRDefault="00390EF8" w:rsidP="00E807B4">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4</w:t>
        </w:r>
        <w:r>
          <w:rPr>
            <w:rStyle w:val="Numerstrony"/>
          </w:rPr>
          <w:fldChar w:fldCharType="end"/>
        </w:r>
      </w:p>
    </w:sdtContent>
  </w:sdt>
  <w:p w14:paraId="2F829A90" w14:textId="77777777" w:rsidR="00390EF8" w:rsidRDefault="00390EF8" w:rsidP="00390EF8">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CF7EB" w14:textId="77777777" w:rsidR="00DC6593" w:rsidRDefault="00DC6593" w:rsidP="00390EF8">
      <w:r>
        <w:separator/>
      </w:r>
    </w:p>
  </w:footnote>
  <w:footnote w:type="continuationSeparator" w:id="0">
    <w:p w14:paraId="405D16D3" w14:textId="77777777" w:rsidR="00DC6593" w:rsidRDefault="00DC6593" w:rsidP="00390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1A1DF7"/>
    <w:multiLevelType w:val="hybridMultilevel"/>
    <w:tmpl w:val="78B09A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09764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860"/>
    <w:rsid w:val="00001C79"/>
    <w:rsid w:val="0001388A"/>
    <w:rsid w:val="00052BBB"/>
    <w:rsid w:val="00061D75"/>
    <w:rsid w:val="00072587"/>
    <w:rsid w:val="00097B64"/>
    <w:rsid w:val="001107DF"/>
    <w:rsid w:val="00121FA8"/>
    <w:rsid w:val="00174920"/>
    <w:rsid w:val="0019642E"/>
    <w:rsid w:val="001A66E2"/>
    <w:rsid w:val="001C1B11"/>
    <w:rsid w:val="001E76A5"/>
    <w:rsid w:val="00226B63"/>
    <w:rsid w:val="00247DC6"/>
    <w:rsid w:val="002B691A"/>
    <w:rsid w:val="00300772"/>
    <w:rsid w:val="0030311E"/>
    <w:rsid w:val="00306D71"/>
    <w:rsid w:val="003419F3"/>
    <w:rsid w:val="00373183"/>
    <w:rsid w:val="00384795"/>
    <w:rsid w:val="00390EF8"/>
    <w:rsid w:val="00415187"/>
    <w:rsid w:val="0048603A"/>
    <w:rsid w:val="00524BC4"/>
    <w:rsid w:val="00545913"/>
    <w:rsid w:val="00551FC1"/>
    <w:rsid w:val="005542AD"/>
    <w:rsid w:val="005730E7"/>
    <w:rsid w:val="00590BAF"/>
    <w:rsid w:val="005A69C4"/>
    <w:rsid w:val="005D4614"/>
    <w:rsid w:val="006410B7"/>
    <w:rsid w:val="0068376B"/>
    <w:rsid w:val="00771E24"/>
    <w:rsid w:val="007F397C"/>
    <w:rsid w:val="00812F9E"/>
    <w:rsid w:val="00836C76"/>
    <w:rsid w:val="00863578"/>
    <w:rsid w:val="00876446"/>
    <w:rsid w:val="008D74F8"/>
    <w:rsid w:val="00902127"/>
    <w:rsid w:val="0091381B"/>
    <w:rsid w:val="009465D1"/>
    <w:rsid w:val="009552B7"/>
    <w:rsid w:val="009760C4"/>
    <w:rsid w:val="009834A6"/>
    <w:rsid w:val="009C6D63"/>
    <w:rsid w:val="00A23DB0"/>
    <w:rsid w:val="00AA0893"/>
    <w:rsid w:val="00AC2F05"/>
    <w:rsid w:val="00AD1B20"/>
    <w:rsid w:val="00B05C89"/>
    <w:rsid w:val="00B40709"/>
    <w:rsid w:val="00B7295F"/>
    <w:rsid w:val="00BC2D06"/>
    <w:rsid w:val="00BD01C8"/>
    <w:rsid w:val="00BD04C5"/>
    <w:rsid w:val="00BD3705"/>
    <w:rsid w:val="00BE0860"/>
    <w:rsid w:val="00C0360B"/>
    <w:rsid w:val="00C04126"/>
    <w:rsid w:val="00C624C8"/>
    <w:rsid w:val="00C70B59"/>
    <w:rsid w:val="00C82C2F"/>
    <w:rsid w:val="00D14A63"/>
    <w:rsid w:val="00D16594"/>
    <w:rsid w:val="00D20F6C"/>
    <w:rsid w:val="00D335CD"/>
    <w:rsid w:val="00D93BA8"/>
    <w:rsid w:val="00DC6593"/>
    <w:rsid w:val="00DD0D1F"/>
    <w:rsid w:val="00DF1C48"/>
    <w:rsid w:val="00E047C7"/>
    <w:rsid w:val="00E15E03"/>
    <w:rsid w:val="00E466B1"/>
    <w:rsid w:val="00E4785D"/>
    <w:rsid w:val="00E607E2"/>
    <w:rsid w:val="00E7686C"/>
    <w:rsid w:val="00E82BFB"/>
    <w:rsid w:val="00E974DD"/>
    <w:rsid w:val="00EA0441"/>
    <w:rsid w:val="00EC6968"/>
    <w:rsid w:val="00F371EB"/>
    <w:rsid w:val="00F53FED"/>
    <w:rsid w:val="00F55895"/>
    <w:rsid w:val="00FA4B09"/>
    <w:rsid w:val="00FC024E"/>
    <w:rsid w:val="00FD6C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3FCDB"/>
  <w15:chartTrackingRefBased/>
  <w15:docId w15:val="{4025B97A-BE6D-034C-BE6F-2A51E0C6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Tekst podstawo"/>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E08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BE08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BE0860"/>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BE0860"/>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BE0860"/>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BE0860"/>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BE0860"/>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E0860"/>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E0860"/>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E0860"/>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BE0860"/>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BE0860"/>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BE0860"/>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BE086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BE086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E086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E086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E0860"/>
    <w:rPr>
      <w:rFonts w:eastAsiaTheme="majorEastAsia" w:cstheme="majorBidi"/>
      <w:color w:val="272727" w:themeColor="text1" w:themeTint="D8"/>
    </w:rPr>
  </w:style>
  <w:style w:type="paragraph" w:styleId="Tytu">
    <w:name w:val="Title"/>
    <w:basedOn w:val="Normalny"/>
    <w:next w:val="Normalny"/>
    <w:link w:val="TytuZnak"/>
    <w:uiPriority w:val="10"/>
    <w:qFormat/>
    <w:rsid w:val="00BE0860"/>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E086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BE0860"/>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BE086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BE0860"/>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BE0860"/>
    <w:rPr>
      <w:i/>
      <w:iCs/>
      <w:color w:val="404040" w:themeColor="text1" w:themeTint="BF"/>
    </w:rPr>
  </w:style>
  <w:style w:type="paragraph" w:styleId="Akapitzlist">
    <w:name w:val="List Paragraph"/>
    <w:basedOn w:val="Normalny"/>
    <w:uiPriority w:val="34"/>
    <w:qFormat/>
    <w:rsid w:val="00BE0860"/>
    <w:pPr>
      <w:ind w:left="720"/>
      <w:contextualSpacing/>
    </w:pPr>
  </w:style>
  <w:style w:type="character" w:styleId="Wyrnienieintensywne">
    <w:name w:val="Intense Emphasis"/>
    <w:basedOn w:val="Domylnaczcionkaakapitu"/>
    <w:uiPriority w:val="21"/>
    <w:qFormat/>
    <w:rsid w:val="00BE0860"/>
    <w:rPr>
      <w:i/>
      <w:iCs/>
      <w:color w:val="0F4761" w:themeColor="accent1" w:themeShade="BF"/>
    </w:rPr>
  </w:style>
  <w:style w:type="paragraph" w:styleId="Cytatintensywny">
    <w:name w:val="Intense Quote"/>
    <w:basedOn w:val="Normalny"/>
    <w:next w:val="Normalny"/>
    <w:link w:val="CytatintensywnyZnak"/>
    <w:uiPriority w:val="30"/>
    <w:qFormat/>
    <w:rsid w:val="00BE08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BE0860"/>
    <w:rPr>
      <w:i/>
      <w:iCs/>
      <w:color w:val="0F4761" w:themeColor="accent1" w:themeShade="BF"/>
    </w:rPr>
  </w:style>
  <w:style w:type="character" w:styleId="Odwoanieintensywne">
    <w:name w:val="Intense Reference"/>
    <w:basedOn w:val="Domylnaczcionkaakapitu"/>
    <w:uiPriority w:val="32"/>
    <w:qFormat/>
    <w:rsid w:val="00BE0860"/>
    <w:rPr>
      <w:b/>
      <w:bCs/>
      <w:smallCaps/>
      <w:color w:val="0F4761" w:themeColor="accent1" w:themeShade="BF"/>
      <w:spacing w:val="5"/>
    </w:rPr>
  </w:style>
  <w:style w:type="character" w:styleId="Hipercze">
    <w:name w:val="Hyperlink"/>
    <w:basedOn w:val="Domylnaczcionkaakapitu"/>
    <w:uiPriority w:val="99"/>
    <w:unhideWhenUsed/>
    <w:rsid w:val="00BE0860"/>
    <w:rPr>
      <w:color w:val="467886" w:themeColor="hyperlink"/>
      <w:u w:val="single"/>
    </w:rPr>
  </w:style>
  <w:style w:type="paragraph" w:styleId="NormalnyWeb">
    <w:name w:val="Normal (Web)"/>
    <w:basedOn w:val="Normalny"/>
    <w:uiPriority w:val="99"/>
    <w:unhideWhenUsed/>
    <w:rsid w:val="00BE0860"/>
    <w:pPr>
      <w:spacing w:before="100" w:beforeAutospacing="1" w:after="100" w:afterAutospacing="1"/>
    </w:pPr>
    <w:rPr>
      <w:rFonts w:ascii="Times New Roman" w:eastAsia="Times New Roman" w:hAnsi="Times New Roman" w:cs="Times New Roman"/>
      <w:kern w:val="0"/>
      <w:lang w:eastAsia="pl-PL"/>
      <w14:ligatures w14:val="none"/>
    </w:rPr>
  </w:style>
  <w:style w:type="paragraph" w:styleId="Stopka">
    <w:name w:val="footer"/>
    <w:basedOn w:val="Normalny"/>
    <w:link w:val="StopkaZnak"/>
    <w:uiPriority w:val="99"/>
    <w:unhideWhenUsed/>
    <w:rsid w:val="00390EF8"/>
    <w:pPr>
      <w:tabs>
        <w:tab w:val="center" w:pos="4536"/>
        <w:tab w:val="right" w:pos="9072"/>
      </w:tabs>
    </w:pPr>
  </w:style>
  <w:style w:type="character" w:customStyle="1" w:styleId="StopkaZnak">
    <w:name w:val="Stopka Znak"/>
    <w:basedOn w:val="Domylnaczcionkaakapitu"/>
    <w:link w:val="Stopka"/>
    <w:uiPriority w:val="99"/>
    <w:rsid w:val="00390EF8"/>
  </w:style>
  <w:style w:type="character" w:styleId="Numerstrony">
    <w:name w:val="page number"/>
    <w:basedOn w:val="Domylnaczcionkaakapitu"/>
    <w:uiPriority w:val="99"/>
    <w:semiHidden/>
    <w:unhideWhenUsed/>
    <w:rsid w:val="00390EF8"/>
  </w:style>
  <w:style w:type="paragraph" w:styleId="Poprawka">
    <w:name w:val="Revision"/>
    <w:hidden/>
    <w:uiPriority w:val="99"/>
    <w:semiHidden/>
    <w:rsid w:val="009552B7"/>
  </w:style>
  <w:style w:type="character" w:styleId="Nierozpoznanawzmianka">
    <w:name w:val="Unresolved Mention"/>
    <w:basedOn w:val="Domylnaczcionkaakapitu"/>
    <w:uiPriority w:val="99"/>
    <w:semiHidden/>
    <w:unhideWhenUsed/>
    <w:rsid w:val="00247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rgiksiazkiwarszawa.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targiksiazkiwarszawa.pl/bilety/"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2096</Words>
  <Characters>12286</Characters>
  <Application>Microsoft Office Word</Application>
  <DocSecurity>0</DocSecurity>
  <Lines>166</Lines>
  <Paragraphs>28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14354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SZARDŻA - program Gościa Honorowego MTKW 2026.04.23</dc:title>
  <dc:subject/>
  <dc:creator/>
  <cp:keywords/>
  <dc:description/>
  <cp:lastModifiedBy>Marcin Janicki</cp:lastModifiedBy>
  <cp:revision>4</cp:revision>
  <cp:lastPrinted>2026-04-17T08:26:00Z</cp:lastPrinted>
  <dcterms:created xsi:type="dcterms:W3CDTF">2026-04-22T19:21:00Z</dcterms:created>
  <dcterms:modified xsi:type="dcterms:W3CDTF">2026-05-13T07:21:00Z</dcterms:modified>
  <cp:category/>
</cp:coreProperties>
</file>